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D1A" w:rsidRPr="00F64D78" w:rsidRDefault="000A1D11" w:rsidP="00DB1C1A">
      <w:pPr>
        <w:spacing w:after="240"/>
        <w:jc w:val="right"/>
        <w:rPr>
          <w:rFonts w:ascii="ＭＳ ゴシック" w:eastAsia="ＭＳ ゴシック" w:hAnsi="ＭＳ ゴシック"/>
        </w:rPr>
      </w:pPr>
      <w:r w:rsidRPr="00F64D78">
        <w:rPr>
          <w:rFonts w:ascii="ＭＳ ゴシック" w:eastAsia="ＭＳ ゴシック" w:hAnsi="ＭＳ ゴシック" w:hint="eastAsia"/>
          <w:bdr w:val="single" w:sz="4" w:space="0" w:color="auto"/>
        </w:rPr>
        <w:t>岡山県委託事業</w:t>
      </w:r>
    </w:p>
    <w:p w:rsidR="000A1D11" w:rsidRDefault="000A1D11" w:rsidP="00F64D78">
      <w:pPr>
        <w:ind w:firstLineChars="3300" w:firstLine="6930"/>
        <w:rPr>
          <w:rFonts w:ascii="ＭＳ 明朝" w:eastAsia="ＭＳ 明朝" w:hAnsi="ＭＳ 明朝"/>
        </w:rPr>
      </w:pPr>
      <w:r>
        <w:rPr>
          <w:rFonts w:ascii="ＭＳ 明朝" w:eastAsia="ＭＳ 明朝" w:hAnsi="ＭＳ 明朝" w:hint="eastAsia"/>
        </w:rPr>
        <w:t>令和３年５月</w:t>
      </w:r>
      <w:r w:rsidR="00887A85">
        <w:rPr>
          <w:rFonts w:ascii="ＭＳ 明朝" w:eastAsia="ＭＳ 明朝" w:hAnsi="ＭＳ 明朝" w:hint="eastAsia"/>
        </w:rPr>
        <w:t>２</w:t>
      </w:r>
      <w:r w:rsidR="00035852">
        <w:rPr>
          <w:rFonts w:ascii="ＭＳ 明朝" w:eastAsia="ＭＳ 明朝" w:hAnsi="ＭＳ 明朝" w:hint="eastAsia"/>
        </w:rPr>
        <w:t>５</w:t>
      </w:r>
      <w:r>
        <w:rPr>
          <w:rFonts w:ascii="ＭＳ 明朝" w:eastAsia="ＭＳ 明朝" w:hAnsi="ＭＳ 明朝" w:hint="eastAsia"/>
        </w:rPr>
        <w:t>日</w:t>
      </w:r>
    </w:p>
    <w:p w:rsidR="000A1D11" w:rsidRDefault="000A1D11">
      <w:pPr>
        <w:rPr>
          <w:rFonts w:ascii="ＭＳ 明朝" w:eastAsia="ＭＳ 明朝" w:hAnsi="ＭＳ 明朝"/>
        </w:rPr>
      </w:pPr>
    </w:p>
    <w:p w:rsidR="000A1D11" w:rsidRDefault="000A1D11" w:rsidP="00DB1C1A">
      <w:pPr>
        <w:ind w:firstLineChars="200" w:firstLine="420"/>
        <w:rPr>
          <w:rFonts w:ascii="ＭＳ 明朝" w:eastAsia="ＭＳ 明朝" w:hAnsi="ＭＳ 明朝"/>
        </w:rPr>
      </w:pPr>
      <w:r>
        <w:rPr>
          <w:rFonts w:ascii="ＭＳ 明朝" w:eastAsia="ＭＳ 明朝" w:hAnsi="ＭＳ 明朝" w:hint="eastAsia"/>
        </w:rPr>
        <w:t>各</w:t>
      </w:r>
      <w:r w:rsidR="00F64D78">
        <w:rPr>
          <w:rFonts w:ascii="ＭＳ 明朝" w:eastAsia="ＭＳ 明朝" w:hAnsi="ＭＳ 明朝" w:hint="eastAsia"/>
        </w:rPr>
        <w:t xml:space="preserve">　</w:t>
      </w:r>
      <w:r>
        <w:rPr>
          <w:rFonts w:ascii="ＭＳ 明朝" w:eastAsia="ＭＳ 明朝" w:hAnsi="ＭＳ 明朝" w:hint="eastAsia"/>
        </w:rPr>
        <w:t>位</w:t>
      </w:r>
    </w:p>
    <w:p w:rsidR="000A1D11" w:rsidRDefault="000A1D11">
      <w:pPr>
        <w:rPr>
          <w:rFonts w:ascii="ＭＳ 明朝" w:eastAsia="ＭＳ 明朝" w:hAnsi="ＭＳ 明朝"/>
        </w:rPr>
      </w:pPr>
    </w:p>
    <w:p w:rsidR="000A1D11" w:rsidRDefault="000A1D11" w:rsidP="00F64D78">
      <w:pPr>
        <w:ind w:firstLineChars="2500" w:firstLine="5250"/>
        <w:rPr>
          <w:rFonts w:ascii="ＭＳ 明朝" w:eastAsia="ＭＳ 明朝" w:hAnsi="ＭＳ 明朝"/>
        </w:rPr>
      </w:pPr>
      <w:r>
        <w:rPr>
          <w:rFonts w:ascii="ＭＳ 明朝" w:eastAsia="ＭＳ 明朝" w:hAnsi="ＭＳ 明朝" w:hint="eastAsia"/>
        </w:rPr>
        <w:t>公益財団法人岡山県産業振興財団</w:t>
      </w:r>
    </w:p>
    <w:p w:rsidR="000A1D11" w:rsidRDefault="000A1D11" w:rsidP="00F64D78">
      <w:pPr>
        <w:ind w:firstLineChars="2500" w:firstLine="5250"/>
        <w:rPr>
          <w:rFonts w:ascii="ＭＳ 明朝" w:eastAsia="ＭＳ 明朝" w:hAnsi="ＭＳ 明朝"/>
        </w:rPr>
      </w:pPr>
      <w:r>
        <w:rPr>
          <w:rFonts w:ascii="ＭＳ 明朝" w:eastAsia="ＭＳ 明朝" w:hAnsi="ＭＳ 明朝" w:hint="eastAsia"/>
        </w:rPr>
        <w:t>ものづくり支援部研究開発支援課</w:t>
      </w:r>
    </w:p>
    <w:p w:rsidR="000A1D11" w:rsidRDefault="00DB1C1A" w:rsidP="00F64D78">
      <w:pPr>
        <w:ind w:firstLineChars="2500" w:firstLine="5250"/>
        <w:rPr>
          <w:rFonts w:ascii="ＭＳ 明朝" w:eastAsia="ＭＳ 明朝" w:hAnsi="ＭＳ 明朝"/>
        </w:rPr>
      </w:pPr>
      <w:r>
        <w:rPr>
          <w:rFonts w:ascii="ＭＳ 明朝" w:eastAsia="ＭＳ 明朝" w:hAnsi="ＭＳ 明朝" w:hint="eastAsia"/>
        </w:rPr>
        <w:t>（</w:t>
      </w:r>
      <w:r w:rsidR="000A1D11">
        <w:rPr>
          <w:rFonts w:ascii="ＭＳ 明朝" w:eastAsia="ＭＳ 明朝" w:hAnsi="ＭＳ 明朝" w:hint="eastAsia"/>
        </w:rPr>
        <w:t>担当</w:t>
      </w:r>
      <w:r w:rsidR="00F64D78">
        <w:rPr>
          <w:rFonts w:ascii="ＭＳ 明朝" w:eastAsia="ＭＳ 明朝" w:hAnsi="ＭＳ 明朝" w:hint="eastAsia"/>
        </w:rPr>
        <w:t>:</w:t>
      </w:r>
      <w:r w:rsidR="000A1D11">
        <w:rPr>
          <w:rFonts w:ascii="ＭＳ 明朝" w:eastAsia="ＭＳ 明朝" w:hAnsi="ＭＳ 明朝" w:hint="eastAsia"/>
        </w:rPr>
        <w:t>竹内・保本・中塚</w:t>
      </w:r>
      <w:r>
        <w:rPr>
          <w:rFonts w:ascii="ＭＳ 明朝" w:eastAsia="ＭＳ 明朝" w:hAnsi="ＭＳ 明朝" w:hint="eastAsia"/>
        </w:rPr>
        <w:t>）</w:t>
      </w:r>
    </w:p>
    <w:p w:rsidR="000A1D11" w:rsidRDefault="000A1D11">
      <w:pPr>
        <w:rPr>
          <w:rFonts w:ascii="ＭＳ 明朝" w:eastAsia="ＭＳ 明朝" w:hAnsi="ＭＳ 明朝"/>
        </w:rPr>
      </w:pPr>
    </w:p>
    <w:p w:rsidR="00DB1C1A" w:rsidRDefault="00DB1C1A">
      <w:pPr>
        <w:rPr>
          <w:rFonts w:ascii="ＭＳ 明朝" w:eastAsia="ＭＳ 明朝" w:hAnsi="ＭＳ 明朝"/>
        </w:rPr>
      </w:pPr>
    </w:p>
    <w:p w:rsidR="000A1D11" w:rsidRPr="00F64D78" w:rsidRDefault="000A1D11" w:rsidP="00F64D78">
      <w:pPr>
        <w:jc w:val="center"/>
        <w:rPr>
          <w:rFonts w:ascii="ＭＳ ゴシック" w:eastAsia="ＭＳ ゴシック" w:hAnsi="ＭＳ ゴシック"/>
        </w:rPr>
      </w:pPr>
      <w:r w:rsidRPr="00F64D78">
        <w:rPr>
          <w:rFonts w:ascii="ＭＳ ゴシック" w:eastAsia="ＭＳ ゴシック" w:hAnsi="ＭＳ ゴシック" w:hint="eastAsia"/>
          <w:sz w:val="24"/>
        </w:rPr>
        <w:t>「エコプロ</w:t>
      </w:r>
      <w:r w:rsidR="00F64D78">
        <w:rPr>
          <w:rFonts w:ascii="ＭＳ ゴシック" w:eastAsia="ＭＳ ゴシック" w:hAnsi="ＭＳ ゴシック" w:hint="eastAsia"/>
          <w:sz w:val="24"/>
        </w:rPr>
        <w:t>2021</w:t>
      </w:r>
      <w:r w:rsidRPr="00F64D78">
        <w:rPr>
          <w:rFonts w:ascii="ＭＳ ゴシック" w:eastAsia="ＭＳ ゴシック" w:hAnsi="ＭＳ ゴシック" w:hint="eastAsia"/>
          <w:sz w:val="24"/>
        </w:rPr>
        <w:t>」岡山県ブース出展者募集のご案内</w:t>
      </w:r>
    </w:p>
    <w:p w:rsidR="000A1D11" w:rsidRPr="00F64D78" w:rsidRDefault="000A1D11">
      <w:pPr>
        <w:rPr>
          <w:rFonts w:ascii="Century" w:eastAsia="ＭＳ 明朝" w:hAnsi="Century"/>
        </w:rPr>
      </w:pPr>
    </w:p>
    <w:p w:rsidR="002C08AA" w:rsidRPr="00F64D78" w:rsidRDefault="000A1D11">
      <w:pPr>
        <w:rPr>
          <w:rFonts w:ascii="Century" w:eastAsia="ＭＳ 明朝" w:hAnsi="Century"/>
        </w:rPr>
      </w:pPr>
      <w:r w:rsidRPr="00F64D78">
        <w:rPr>
          <w:rFonts w:ascii="Century" w:eastAsia="ＭＳ 明朝" w:hAnsi="Century"/>
        </w:rPr>
        <w:t xml:space="preserve">　</w:t>
      </w:r>
      <w:r w:rsidR="00F418E7" w:rsidRPr="00F64D78">
        <w:rPr>
          <w:rFonts w:ascii="Century" w:eastAsia="ＭＳ 明朝" w:hAnsi="Century"/>
        </w:rPr>
        <w:t>政府が</w:t>
      </w:r>
      <w:r w:rsidR="00F418E7" w:rsidRPr="00F64D78">
        <w:rPr>
          <w:rFonts w:ascii="Century" w:eastAsia="ＭＳ 明朝" w:hAnsi="Century"/>
        </w:rPr>
        <w:t>2050</w:t>
      </w:r>
      <w:r w:rsidR="00F418E7" w:rsidRPr="00F64D78">
        <w:rPr>
          <w:rFonts w:ascii="Century" w:eastAsia="ＭＳ 明朝" w:hAnsi="Century"/>
        </w:rPr>
        <w:t>年カーボンニュートラルに伴う「グリーン成長戦略」をまとめ、経済と環境の好循環を日本の成長戦略の柱の一つとして掲げるなど、脱炭素へのさらなる取組の強化が求められてい</w:t>
      </w:r>
      <w:r w:rsidR="002C08AA" w:rsidRPr="00F64D78">
        <w:rPr>
          <w:rFonts w:ascii="Century" w:eastAsia="ＭＳ 明朝" w:hAnsi="Century"/>
        </w:rPr>
        <w:t>ます。</w:t>
      </w:r>
    </w:p>
    <w:p w:rsidR="002C08AA" w:rsidRPr="00F64D78" w:rsidRDefault="002C08AA">
      <w:pPr>
        <w:rPr>
          <w:rFonts w:ascii="Century" w:eastAsia="ＭＳ 明朝" w:hAnsi="Century"/>
        </w:rPr>
      </w:pPr>
      <w:r w:rsidRPr="00F64D78">
        <w:rPr>
          <w:rFonts w:ascii="Century" w:eastAsia="ＭＳ 明朝" w:hAnsi="Century"/>
        </w:rPr>
        <w:t xml:space="preserve">　エコプロ展は「持続可能な社会の実現に向けて」をテーマに掲げ、消費財や生産財、エネルギー、各種サービスまで、多岐にわたる分野から環境や</w:t>
      </w:r>
      <w:r w:rsidRPr="00F64D78">
        <w:rPr>
          <w:rFonts w:ascii="Century" w:eastAsia="ＭＳ 明朝" w:hAnsi="Century"/>
        </w:rPr>
        <w:t>SDGs</w:t>
      </w:r>
      <w:r w:rsidRPr="00F64D78">
        <w:rPr>
          <w:rFonts w:ascii="Century" w:eastAsia="ＭＳ 明朝" w:hAnsi="Century"/>
        </w:rPr>
        <w:t>関連の製品・技術が集結するアジアを代表する環境の総合展示会として、今回で</w:t>
      </w:r>
      <w:r w:rsidRPr="00F64D78">
        <w:rPr>
          <w:rFonts w:ascii="Century" w:eastAsia="ＭＳ 明朝" w:hAnsi="Century"/>
        </w:rPr>
        <w:t>23</w:t>
      </w:r>
      <w:r w:rsidRPr="00F64D78">
        <w:rPr>
          <w:rFonts w:ascii="Century" w:eastAsia="ＭＳ 明朝" w:hAnsi="Century"/>
        </w:rPr>
        <w:t>回目の開催となります。</w:t>
      </w:r>
    </w:p>
    <w:p w:rsidR="002C08AA" w:rsidRPr="00F64D78" w:rsidRDefault="002C08AA" w:rsidP="002C08AA">
      <w:pPr>
        <w:ind w:firstLineChars="100" w:firstLine="210"/>
        <w:rPr>
          <w:rFonts w:ascii="Century" w:eastAsia="ＭＳ 明朝" w:hAnsi="Century"/>
        </w:rPr>
      </w:pPr>
      <w:r w:rsidRPr="00F64D78">
        <w:rPr>
          <w:rFonts w:ascii="Century" w:eastAsia="ＭＳ 明朝" w:hAnsi="Century"/>
        </w:rPr>
        <w:t>このたび岡山県では、県内企業等が開発した先進的な環境関連技術・製品をＰＲするとともに、広域的な販路展開を支援するため、本年</w:t>
      </w:r>
      <w:r w:rsidR="00F64D78">
        <w:rPr>
          <w:rFonts w:ascii="Century" w:eastAsia="ＭＳ 明朝" w:hAnsi="Century" w:hint="eastAsia"/>
        </w:rPr>
        <w:t>12</w:t>
      </w:r>
      <w:r w:rsidRPr="00F64D78">
        <w:rPr>
          <w:rFonts w:ascii="Century" w:eastAsia="ＭＳ 明朝" w:hAnsi="Century"/>
        </w:rPr>
        <w:t>月</w:t>
      </w:r>
      <w:r w:rsidR="00F64D78">
        <w:rPr>
          <w:rFonts w:ascii="Century" w:eastAsia="ＭＳ 明朝" w:hAnsi="Century" w:hint="eastAsia"/>
        </w:rPr>
        <w:t>8</w:t>
      </w:r>
      <w:r w:rsidRPr="00F64D78">
        <w:rPr>
          <w:rFonts w:ascii="Century" w:eastAsia="ＭＳ 明朝" w:hAnsi="Century"/>
        </w:rPr>
        <w:t>日から</w:t>
      </w:r>
      <w:r w:rsidR="00F64D78">
        <w:rPr>
          <w:rFonts w:ascii="Century" w:eastAsia="ＭＳ 明朝" w:hAnsi="Century" w:hint="eastAsia"/>
        </w:rPr>
        <w:t>3</w:t>
      </w:r>
      <w:r w:rsidRPr="00F64D78">
        <w:rPr>
          <w:rFonts w:ascii="Century" w:eastAsia="ＭＳ 明朝" w:hAnsi="Century"/>
        </w:rPr>
        <w:t>日間にわたり東京ビッグサイトで開催される「エコプロ</w:t>
      </w:r>
      <w:r w:rsidR="00F64D78">
        <w:rPr>
          <w:rFonts w:ascii="Century" w:eastAsia="ＭＳ 明朝" w:hAnsi="Century" w:hint="eastAsia"/>
        </w:rPr>
        <w:t>2021</w:t>
      </w:r>
      <w:r w:rsidRPr="00F64D78">
        <w:rPr>
          <w:rFonts w:ascii="Century" w:eastAsia="ＭＳ 明朝" w:hAnsi="Century"/>
        </w:rPr>
        <w:t>」に岡山県ブースを設置し共同出展を行います。</w:t>
      </w:r>
    </w:p>
    <w:p w:rsidR="002C08AA" w:rsidRPr="00F64D78" w:rsidRDefault="002C08AA" w:rsidP="002C08AA">
      <w:pPr>
        <w:ind w:firstLineChars="100" w:firstLine="210"/>
        <w:rPr>
          <w:rFonts w:ascii="Century" w:eastAsia="ＭＳ 明朝" w:hAnsi="Century"/>
        </w:rPr>
      </w:pPr>
      <w:r w:rsidRPr="00F64D78">
        <w:rPr>
          <w:rFonts w:ascii="Century" w:eastAsia="ＭＳ 明朝" w:hAnsi="Century"/>
        </w:rPr>
        <w:t>つきましては、次のとおり岡山県ブースの出展者を募集しますので、製品・サービスの訴求、ブランディング、</w:t>
      </w:r>
      <w:r w:rsidRPr="00F64D78">
        <w:rPr>
          <w:rFonts w:ascii="Century" w:eastAsia="ＭＳ 明朝" w:hAnsi="Century"/>
        </w:rPr>
        <w:t>CSR</w:t>
      </w:r>
      <w:r w:rsidRPr="00F64D78">
        <w:rPr>
          <w:rFonts w:ascii="Century" w:eastAsia="ＭＳ 明朝" w:hAnsi="Century"/>
        </w:rPr>
        <w:t>、ビジネスマッチング等の場として、貴社事業の新展開にご活用ください。</w:t>
      </w:r>
    </w:p>
    <w:p w:rsidR="00F64D78" w:rsidRPr="00F64D78" w:rsidRDefault="00F64D78" w:rsidP="00F64D78">
      <w:pPr>
        <w:rPr>
          <w:rFonts w:ascii="Century" w:eastAsia="ＭＳ 明朝" w:hAnsi="Century"/>
        </w:rPr>
      </w:pPr>
    </w:p>
    <w:p w:rsidR="00F64D78" w:rsidRDefault="00F64D78" w:rsidP="00F64D78">
      <w:pPr>
        <w:jc w:val="center"/>
        <w:rPr>
          <w:rFonts w:ascii="ＭＳ 明朝" w:eastAsia="ＭＳ 明朝" w:hAnsi="ＭＳ 明朝"/>
        </w:rPr>
      </w:pPr>
      <w:r>
        <w:rPr>
          <w:rFonts w:ascii="ＭＳ 明朝" w:eastAsia="ＭＳ 明朝" w:hAnsi="ＭＳ 明朝" w:hint="eastAsia"/>
        </w:rPr>
        <w:t>記</w:t>
      </w:r>
    </w:p>
    <w:p w:rsidR="00F64D78" w:rsidRDefault="00F64D78" w:rsidP="00F64D78">
      <w:pPr>
        <w:rPr>
          <w:rFonts w:ascii="ＭＳ 明朝" w:eastAsia="ＭＳ 明朝" w:hAnsi="ＭＳ 明朝"/>
        </w:rPr>
      </w:pPr>
    </w:p>
    <w:p w:rsidR="00F64D78" w:rsidRPr="00F64D78" w:rsidRDefault="00F64D78" w:rsidP="00DB1C1A">
      <w:pPr>
        <w:spacing w:after="240"/>
        <w:ind w:firstLineChars="100" w:firstLine="210"/>
        <w:rPr>
          <w:rFonts w:ascii="Century" w:eastAsia="ＭＳ 明朝" w:hAnsi="Century"/>
        </w:rPr>
      </w:pPr>
      <w:r w:rsidRPr="00F64D78">
        <w:rPr>
          <w:rFonts w:ascii="Century" w:eastAsia="ＭＳ 明朝" w:hAnsi="Century"/>
        </w:rPr>
        <w:t xml:space="preserve">１　出展事業　</w:t>
      </w:r>
      <w:r w:rsidR="00E3123F">
        <w:rPr>
          <w:rFonts w:ascii="Century" w:eastAsia="ＭＳ 明朝" w:hAnsi="Century" w:hint="eastAsia"/>
        </w:rPr>
        <w:t xml:space="preserve">　</w:t>
      </w:r>
      <w:r w:rsidRPr="00F64D78">
        <w:rPr>
          <w:rFonts w:ascii="Century" w:eastAsia="ＭＳ 明朝" w:hAnsi="Century"/>
        </w:rPr>
        <w:t>エコプロ</w:t>
      </w:r>
      <w:r w:rsidRPr="00F64D78">
        <w:rPr>
          <w:rFonts w:ascii="Century" w:eastAsia="ＭＳ 明朝" w:hAnsi="Century"/>
        </w:rPr>
        <w:t>2021</w:t>
      </w:r>
      <w:r w:rsidR="00DB1C1A">
        <w:rPr>
          <w:rFonts w:ascii="Century" w:eastAsia="ＭＳ 明朝" w:hAnsi="Century" w:hint="eastAsia"/>
        </w:rPr>
        <w:t>［第</w:t>
      </w:r>
      <w:r w:rsidR="00DB1C1A">
        <w:rPr>
          <w:rFonts w:ascii="Century" w:eastAsia="ＭＳ 明朝" w:hAnsi="Century" w:hint="eastAsia"/>
        </w:rPr>
        <w:t>23</w:t>
      </w:r>
      <w:r w:rsidR="00DB1C1A">
        <w:rPr>
          <w:rFonts w:ascii="Century" w:eastAsia="ＭＳ 明朝" w:hAnsi="Century" w:hint="eastAsia"/>
        </w:rPr>
        <w:t>回］</w:t>
      </w:r>
    </w:p>
    <w:p w:rsidR="00F64D78" w:rsidRPr="00F64D78" w:rsidRDefault="002D1BA6" w:rsidP="00DB1C1A">
      <w:pPr>
        <w:spacing w:after="240"/>
        <w:ind w:firstLineChars="100" w:firstLine="210"/>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59264" behindDoc="0" locked="0" layoutInCell="1" allowOverlap="1">
                <wp:simplePos x="0" y="0"/>
                <wp:positionH relativeFrom="column">
                  <wp:posOffset>3766820</wp:posOffset>
                </wp:positionH>
                <wp:positionV relativeFrom="paragraph">
                  <wp:posOffset>223520</wp:posOffset>
                </wp:positionV>
                <wp:extent cx="2209800" cy="12382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09800" cy="1238250"/>
                        </a:xfrm>
                        <a:prstGeom prst="rect">
                          <a:avLst/>
                        </a:prstGeom>
                        <a:solidFill>
                          <a:schemeClr val="lt1"/>
                        </a:solidFill>
                        <a:ln w="6350">
                          <a:noFill/>
                        </a:ln>
                      </wps:spPr>
                      <wps:txbx>
                        <w:txbxContent>
                          <w:p w:rsidR="002D1BA6" w:rsidRDefault="002D1BA6">
                            <w:r>
                              <w:rPr>
                                <w:rFonts w:ascii="Century" w:eastAsia="ＭＳ 明朝" w:hAnsi="Century" w:hint="eastAsia"/>
                                <w:noProof/>
                              </w:rPr>
                              <w:drawing>
                                <wp:inline distT="0" distB="0" distL="0" distR="0" wp14:anchorId="6156ABCD" wp14:editId="5509CE3C">
                                  <wp:extent cx="2020570" cy="1073659"/>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570" cy="10736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96.6pt;margin-top:17.6pt;width:174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" fillcolor="white [3201]" stroked="f" strokeweight=".5pt">
                <v:textbox>
                  <w:txbxContent>
                    <w:p w:rsidR="002D1BA6" w:rsidRDefault="002D1BA6">
                      <w:r>
                        <w:rPr>
                          <w:rFonts w:ascii="Century" w:eastAsia="ＭＳ 明朝" w:hAnsi="Century" w:hint="eastAsia"/>
                          <w:noProof/>
                        </w:rPr>
                        <w:drawing>
                          <wp:inline distT="0" distB="0" distL="0" distR="0" wp14:anchorId="6156ABCD" wp14:editId="5509CE3C">
                            <wp:extent cx="2020570" cy="1073659"/>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570" cy="1073659"/>
                                    </a:xfrm>
                                    <a:prstGeom prst="rect">
                                      <a:avLst/>
                                    </a:prstGeom>
                                    <a:noFill/>
                                    <a:ln>
                                      <a:noFill/>
                                    </a:ln>
                                  </pic:spPr>
                                </pic:pic>
                              </a:graphicData>
                            </a:graphic>
                          </wp:inline>
                        </w:drawing>
                      </w:r>
                    </w:p>
                  </w:txbxContent>
                </v:textbox>
              </v:shape>
            </w:pict>
          </mc:Fallback>
        </mc:AlternateContent>
      </w:r>
      <w:r w:rsidR="00F64D78" w:rsidRPr="00F64D78">
        <w:rPr>
          <w:rFonts w:ascii="Century" w:eastAsia="ＭＳ 明朝" w:hAnsi="Century"/>
        </w:rPr>
        <w:t xml:space="preserve">２　会　　期　</w:t>
      </w:r>
      <w:r w:rsidR="00E3123F">
        <w:rPr>
          <w:rFonts w:ascii="Century" w:eastAsia="ＭＳ 明朝" w:hAnsi="Century" w:hint="eastAsia"/>
        </w:rPr>
        <w:t xml:space="preserve">　</w:t>
      </w:r>
      <w:r w:rsidR="00F64D78">
        <w:rPr>
          <w:rFonts w:ascii="Century" w:eastAsia="ＭＳ 明朝" w:hAnsi="Century" w:hint="eastAsia"/>
        </w:rPr>
        <w:t>令和</w:t>
      </w:r>
      <w:r w:rsidR="00F64D78">
        <w:rPr>
          <w:rFonts w:ascii="Century" w:eastAsia="ＭＳ 明朝" w:hAnsi="Century" w:hint="eastAsia"/>
        </w:rPr>
        <w:t>3</w:t>
      </w:r>
      <w:r w:rsidR="00F64D78">
        <w:rPr>
          <w:rFonts w:ascii="Century" w:eastAsia="ＭＳ 明朝" w:hAnsi="Century" w:hint="eastAsia"/>
        </w:rPr>
        <w:t>年</w:t>
      </w:r>
      <w:r w:rsidR="00F64D78">
        <w:rPr>
          <w:rFonts w:ascii="Century" w:eastAsia="ＭＳ 明朝" w:hAnsi="Century" w:hint="eastAsia"/>
        </w:rPr>
        <w:t>12</w:t>
      </w:r>
      <w:r w:rsidR="00F64D78">
        <w:rPr>
          <w:rFonts w:ascii="Century" w:eastAsia="ＭＳ 明朝" w:hAnsi="Century" w:hint="eastAsia"/>
        </w:rPr>
        <w:t>月</w:t>
      </w:r>
      <w:r w:rsidR="00F64D78">
        <w:rPr>
          <w:rFonts w:ascii="Century" w:eastAsia="ＭＳ 明朝" w:hAnsi="Century" w:hint="eastAsia"/>
        </w:rPr>
        <w:t>8</w:t>
      </w:r>
      <w:r w:rsidR="00F64D78">
        <w:rPr>
          <w:rFonts w:ascii="Century" w:eastAsia="ＭＳ 明朝" w:hAnsi="Century" w:hint="eastAsia"/>
        </w:rPr>
        <w:t>日（水）・</w:t>
      </w:r>
      <w:r w:rsidR="00F64D78">
        <w:rPr>
          <w:rFonts w:ascii="Century" w:eastAsia="ＭＳ 明朝" w:hAnsi="Century" w:hint="eastAsia"/>
        </w:rPr>
        <w:t>9</w:t>
      </w:r>
      <w:r w:rsidR="00F64D78">
        <w:rPr>
          <w:rFonts w:ascii="Century" w:eastAsia="ＭＳ 明朝" w:hAnsi="Century" w:hint="eastAsia"/>
        </w:rPr>
        <w:t>日（木）・</w:t>
      </w:r>
      <w:r w:rsidR="00F64D78">
        <w:rPr>
          <w:rFonts w:ascii="Century" w:eastAsia="ＭＳ 明朝" w:hAnsi="Century" w:hint="eastAsia"/>
        </w:rPr>
        <w:t>10</w:t>
      </w:r>
      <w:r w:rsidR="00F64D78">
        <w:rPr>
          <w:rFonts w:ascii="Century" w:eastAsia="ＭＳ 明朝" w:hAnsi="Century" w:hint="eastAsia"/>
        </w:rPr>
        <w:t>日（金）</w:t>
      </w:r>
      <w:r w:rsidR="00E3123F">
        <w:rPr>
          <w:rFonts w:ascii="Century" w:eastAsia="ＭＳ 明朝" w:hAnsi="Century" w:hint="eastAsia"/>
        </w:rPr>
        <w:t>10</w:t>
      </w:r>
      <w:r w:rsidR="00E3123F">
        <w:rPr>
          <w:rFonts w:ascii="Century" w:eastAsia="ＭＳ 明朝" w:hAnsi="Century" w:hint="eastAsia"/>
        </w:rPr>
        <w:t>：</w:t>
      </w:r>
      <w:r w:rsidR="00E3123F">
        <w:rPr>
          <w:rFonts w:ascii="Century" w:eastAsia="ＭＳ 明朝" w:hAnsi="Century" w:hint="eastAsia"/>
        </w:rPr>
        <w:t>00</w:t>
      </w:r>
      <w:r w:rsidR="00E3123F">
        <w:rPr>
          <w:rFonts w:ascii="Century" w:eastAsia="ＭＳ 明朝" w:hAnsi="Century" w:hint="eastAsia"/>
        </w:rPr>
        <w:t>～</w:t>
      </w:r>
      <w:r w:rsidR="00E3123F">
        <w:rPr>
          <w:rFonts w:ascii="Century" w:eastAsia="ＭＳ 明朝" w:hAnsi="Century" w:hint="eastAsia"/>
        </w:rPr>
        <w:t>17</w:t>
      </w:r>
      <w:r w:rsidR="00E3123F">
        <w:rPr>
          <w:rFonts w:ascii="Century" w:eastAsia="ＭＳ 明朝" w:hAnsi="Century" w:hint="eastAsia"/>
        </w:rPr>
        <w:t>：</w:t>
      </w:r>
      <w:r w:rsidR="00E3123F">
        <w:rPr>
          <w:rFonts w:ascii="Century" w:eastAsia="ＭＳ 明朝" w:hAnsi="Century" w:hint="eastAsia"/>
        </w:rPr>
        <w:t>00</w:t>
      </w:r>
    </w:p>
    <w:p w:rsidR="002D1BA6" w:rsidRDefault="00F64D78" w:rsidP="00F64D78">
      <w:pPr>
        <w:ind w:firstLineChars="100" w:firstLine="210"/>
        <w:rPr>
          <w:rFonts w:ascii="Century" w:eastAsia="ＭＳ 明朝" w:hAnsi="Century"/>
        </w:rPr>
      </w:pPr>
      <w:r w:rsidRPr="00F64D78">
        <w:rPr>
          <w:rFonts w:ascii="Century" w:eastAsia="ＭＳ 明朝" w:hAnsi="Century"/>
        </w:rPr>
        <w:t>３　会　　場</w:t>
      </w:r>
      <w:r w:rsidR="00E3123F">
        <w:rPr>
          <w:rFonts w:ascii="Century" w:eastAsia="ＭＳ 明朝" w:hAnsi="Century" w:hint="eastAsia"/>
        </w:rPr>
        <w:t xml:space="preserve">　　東京ビッグサイト　東１～３ホール</w:t>
      </w:r>
    </w:p>
    <w:p w:rsidR="00F64D78" w:rsidRDefault="00E3123F" w:rsidP="002D1BA6">
      <w:pPr>
        <w:ind w:firstLineChars="900" w:firstLine="1890"/>
        <w:rPr>
          <w:rFonts w:ascii="Century" w:eastAsia="ＭＳ 明朝" w:hAnsi="Century"/>
        </w:rPr>
      </w:pPr>
      <w:r>
        <w:rPr>
          <w:rFonts w:ascii="Century" w:eastAsia="ＭＳ 明朝" w:hAnsi="Century" w:hint="eastAsia"/>
        </w:rPr>
        <w:t xml:space="preserve">　※東４ホール：同時開催展</w:t>
      </w:r>
    </w:p>
    <w:p w:rsidR="00DB1C1A" w:rsidRPr="00F64D78" w:rsidRDefault="00DB1C1A" w:rsidP="00DB1C1A">
      <w:pPr>
        <w:spacing w:after="240"/>
        <w:ind w:firstLineChars="100" w:firstLine="210"/>
        <w:rPr>
          <w:rFonts w:ascii="Century" w:eastAsia="ＭＳ 明朝" w:hAnsi="Century"/>
        </w:rPr>
      </w:pPr>
      <w:r>
        <w:rPr>
          <w:rFonts w:ascii="Century" w:eastAsia="ＭＳ 明朝" w:hAnsi="Century" w:hint="eastAsia"/>
        </w:rPr>
        <w:t xml:space="preserve">　　　　　　　　　（東京都江東区有明</w:t>
      </w:r>
      <w:r>
        <w:rPr>
          <w:rFonts w:ascii="Century" w:eastAsia="ＭＳ 明朝" w:hAnsi="Century" w:hint="eastAsia"/>
        </w:rPr>
        <w:t>3-11-1</w:t>
      </w:r>
      <w:r>
        <w:rPr>
          <w:rFonts w:ascii="Century" w:eastAsia="ＭＳ 明朝" w:hAnsi="Century" w:hint="eastAsia"/>
        </w:rPr>
        <w:t>）</w:t>
      </w:r>
    </w:p>
    <w:p w:rsidR="00F64D78" w:rsidRPr="00F64D78" w:rsidRDefault="00F64D78" w:rsidP="00DB1C1A">
      <w:pPr>
        <w:spacing w:after="240"/>
        <w:ind w:firstLineChars="100" w:firstLine="210"/>
        <w:rPr>
          <w:rFonts w:ascii="Century" w:eastAsia="ＭＳ 明朝" w:hAnsi="Century"/>
        </w:rPr>
      </w:pPr>
      <w:r w:rsidRPr="00F64D78">
        <w:rPr>
          <w:rFonts w:ascii="Century" w:eastAsia="ＭＳ 明朝" w:hAnsi="Century"/>
        </w:rPr>
        <w:t xml:space="preserve">４　</w:t>
      </w:r>
      <w:r w:rsidRPr="00DB1C1A">
        <w:rPr>
          <w:rFonts w:ascii="Century" w:eastAsia="ＭＳ 明朝" w:hAnsi="Century"/>
          <w:spacing w:val="52"/>
          <w:kern w:val="0"/>
          <w:fitText w:val="840" w:id="-1789145856"/>
        </w:rPr>
        <w:t>入場</w:t>
      </w:r>
      <w:r w:rsidRPr="00DB1C1A">
        <w:rPr>
          <w:rFonts w:ascii="Century" w:eastAsia="ＭＳ 明朝" w:hAnsi="Century"/>
          <w:spacing w:val="1"/>
          <w:kern w:val="0"/>
          <w:fitText w:val="840" w:id="-1789145856"/>
        </w:rPr>
        <w:t>料</w:t>
      </w:r>
      <w:r w:rsidR="00E3123F">
        <w:rPr>
          <w:rFonts w:ascii="Century" w:eastAsia="ＭＳ 明朝" w:hAnsi="Century" w:hint="eastAsia"/>
          <w:kern w:val="0"/>
        </w:rPr>
        <w:t xml:space="preserve">　　無料（登録制）</w:t>
      </w:r>
    </w:p>
    <w:p w:rsidR="00F64D78" w:rsidRPr="00F64D78" w:rsidRDefault="00F64D78" w:rsidP="00DB1C1A">
      <w:pPr>
        <w:spacing w:after="240"/>
        <w:ind w:firstLineChars="100" w:firstLine="210"/>
        <w:rPr>
          <w:rFonts w:ascii="Century" w:eastAsia="ＭＳ 明朝" w:hAnsi="Century"/>
        </w:rPr>
      </w:pPr>
      <w:r w:rsidRPr="00F64D78">
        <w:rPr>
          <w:rFonts w:ascii="Century" w:eastAsia="ＭＳ 明朝" w:hAnsi="Century"/>
        </w:rPr>
        <w:t>５　主　　催</w:t>
      </w:r>
      <w:r w:rsidR="00E3123F">
        <w:rPr>
          <w:rFonts w:ascii="Century" w:eastAsia="ＭＳ 明朝" w:hAnsi="Century" w:hint="eastAsia"/>
        </w:rPr>
        <w:t xml:space="preserve">　　一般社団法人サステナブル経営推進機構、日本経済新聞社</w:t>
      </w:r>
    </w:p>
    <w:p w:rsidR="00E3123F" w:rsidRDefault="00F64D78" w:rsidP="00E3123F">
      <w:pPr>
        <w:ind w:firstLineChars="100" w:firstLine="210"/>
        <w:rPr>
          <w:rFonts w:ascii="Century" w:eastAsia="ＭＳ 明朝" w:hAnsi="Century"/>
        </w:rPr>
      </w:pPr>
      <w:r w:rsidRPr="00F64D78">
        <w:rPr>
          <w:rFonts w:ascii="Century" w:eastAsia="ＭＳ 明朝" w:hAnsi="Century"/>
        </w:rPr>
        <w:t>６　同時開催</w:t>
      </w:r>
      <w:r w:rsidR="00E3123F">
        <w:rPr>
          <w:rFonts w:ascii="Century" w:eastAsia="ＭＳ 明朝" w:hAnsi="Century" w:hint="eastAsia"/>
        </w:rPr>
        <w:t xml:space="preserve">　　</w:t>
      </w:r>
      <w:r w:rsidR="00E3123F">
        <w:rPr>
          <w:rFonts w:ascii="Century" w:eastAsia="ＭＳ 明朝" w:hAnsi="Century" w:hint="eastAsia"/>
        </w:rPr>
        <w:t>SDGs</w:t>
      </w:r>
      <w:r w:rsidR="00E3123F">
        <w:rPr>
          <w:rFonts w:ascii="Century" w:eastAsia="ＭＳ 明朝" w:hAnsi="Century"/>
        </w:rPr>
        <w:t xml:space="preserve"> Week EXPO for Business</w:t>
      </w:r>
      <w:r w:rsidR="00E3123F">
        <w:rPr>
          <w:rFonts w:ascii="Century" w:eastAsia="ＭＳ 明朝" w:hAnsi="Century" w:hint="eastAsia"/>
        </w:rPr>
        <w:t xml:space="preserve"> 2</w:t>
      </w:r>
      <w:r w:rsidR="00E3123F">
        <w:rPr>
          <w:rFonts w:ascii="Century" w:eastAsia="ＭＳ 明朝" w:hAnsi="Century"/>
        </w:rPr>
        <w:t>021</w:t>
      </w:r>
    </w:p>
    <w:p w:rsidR="00E3123F" w:rsidRDefault="00E3123F" w:rsidP="002D1BA6">
      <w:pPr>
        <w:spacing w:line="0" w:lineRule="atLeast"/>
        <w:ind w:firstLineChars="100" w:firstLine="210"/>
        <w:rPr>
          <w:rFonts w:ascii="Century" w:eastAsia="ＭＳ 明朝" w:hAnsi="Century"/>
        </w:rPr>
      </w:pPr>
      <w:r>
        <w:rPr>
          <w:rFonts w:ascii="Century" w:eastAsia="ＭＳ 明朝" w:hAnsi="Century" w:hint="eastAsia"/>
        </w:rPr>
        <w:t xml:space="preserve">　　　　　　　　　社会インフラテック、自然災害対策</w:t>
      </w:r>
      <w:r>
        <w:rPr>
          <w:rFonts w:ascii="Century" w:eastAsia="ＭＳ 明朝" w:hAnsi="Century" w:hint="eastAsia"/>
        </w:rPr>
        <w:t>Biz</w:t>
      </w:r>
      <w:r>
        <w:rPr>
          <w:rFonts w:ascii="Century" w:eastAsia="ＭＳ 明朝" w:hAnsi="Century" w:hint="eastAsia"/>
        </w:rPr>
        <w:t>、ウェザーテック、</w:t>
      </w:r>
      <w:r w:rsidR="0027061C">
        <w:rPr>
          <w:rFonts w:ascii="Century" w:eastAsia="ＭＳ 明朝" w:hAnsi="Century" w:hint="eastAsia"/>
        </w:rPr>
        <w:t>カーボンニュー</w:t>
      </w:r>
    </w:p>
    <w:p w:rsidR="00E3123F" w:rsidRPr="00E3123F" w:rsidRDefault="00E3123F" w:rsidP="0027061C">
      <w:pPr>
        <w:spacing w:after="240"/>
        <w:ind w:firstLineChars="1000" w:firstLine="2100"/>
        <w:rPr>
          <w:rFonts w:ascii="Century" w:eastAsia="ＭＳ 明朝" w:hAnsi="Century"/>
        </w:rPr>
      </w:pPr>
      <w:r>
        <w:rPr>
          <w:rFonts w:ascii="Century" w:eastAsia="ＭＳ 明朝" w:hAnsi="Century" w:hint="eastAsia"/>
        </w:rPr>
        <w:t>トラル</w:t>
      </w:r>
      <w:r>
        <w:rPr>
          <w:rFonts w:ascii="Century" w:eastAsia="ＭＳ 明朝" w:hAnsi="Century" w:hint="eastAsia"/>
        </w:rPr>
        <w:t>Biz</w:t>
      </w:r>
      <w:r w:rsidR="0027061C">
        <w:rPr>
          <w:rFonts w:ascii="Century" w:eastAsia="ＭＳ 明朝" w:hAnsi="Century" w:hint="eastAsia"/>
        </w:rPr>
        <w:t xml:space="preserve">　　</w:t>
      </w:r>
      <w:r>
        <w:rPr>
          <w:rFonts w:ascii="Century" w:eastAsia="ＭＳ 明朝" w:hAnsi="Century" w:hint="eastAsia"/>
        </w:rPr>
        <w:t>【企画展】ナノセルロース展、非接触・リモート</w:t>
      </w:r>
      <w:r>
        <w:rPr>
          <w:rFonts w:ascii="Century" w:eastAsia="ＭＳ 明朝" w:hAnsi="Century" w:hint="eastAsia"/>
        </w:rPr>
        <w:t>Biz</w:t>
      </w:r>
    </w:p>
    <w:p w:rsidR="00F64D78" w:rsidRPr="00F64D78" w:rsidRDefault="00F64D78" w:rsidP="00DB1C1A">
      <w:pPr>
        <w:spacing w:after="240"/>
        <w:ind w:firstLineChars="100" w:firstLine="210"/>
        <w:rPr>
          <w:rFonts w:ascii="Century" w:eastAsia="ＭＳ 明朝" w:hAnsi="Century"/>
        </w:rPr>
      </w:pPr>
      <w:r w:rsidRPr="00F64D78">
        <w:rPr>
          <w:rFonts w:ascii="Century" w:eastAsia="ＭＳ 明朝" w:hAnsi="Century"/>
        </w:rPr>
        <w:lastRenderedPageBreak/>
        <w:t>７　出展規模</w:t>
      </w:r>
      <w:r w:rsidR="00E3123F">
        <w:rPr>
          <w:rFonts w:ascii="Century" w:eastAsia="ＭＳ 明朝" w:hAnsi="Century" w:hint="eastAsia"/>
        </w:rPr>
        <w:t xml:space="preserve">　　</w:t>
      </w:r>
      <w:r w:rsidR="00E3123F">
        <w:rPr>
          <w:rFonts w:ascii="Century" w:eastAsia="ＭＳ 明朝" w:hAnsi="Century" w:hint="eastAsia"/>
        </w:rPr>
        <w:t>500</w:t>
      </w:r>
      <w:r w:rsidR="00E3123F">
        <w:rPr>
          <w:rFonts w:ascii="Century" w:eastAsia="ＭＳ 明朝" w:hAnsi="Century" w:hint="eastAsia"/>
        </w:rPr>
        <w:t>社・団体／</w:t>
      </w:r>
      <w:r w:rsidR="00E3123F">
        <w:rPr>
          <w:rFonts w:ascii="Century" w:eastAsia="ＭＳ 明朝" w:hAnsi="Century" w:hint="eastAsia"/>
        </w:rPr>
        <w:t>1,050</w:t>
      </w:r>
      <w:r w:rsidR="00E3123F">
        <w:rPr>
          <w:rFonts w:ascii="Century" w:eastAsia="ＭＳ 明朝" w:hAnsi="Century" w:hint="eastAsia"/>
        </w:rPr>
        <w:t>小間（見込み）</w:t>
      </w:r>
    </w:p>
    <w:p w:rsidR="00F64D78" w:rsidRPr="00F64D78" w:rsidRDefault="00F64D78" w:rsidP="00DB1C1A">
      <w:pPr>
        <w:spacing w:after="240"/>
        <w:ind w:firstLineChars="100" w:firstLine="210"/>
        <w:rPr>
          <w:rFonts w:ascii="Century" w:eastAsia="ＭＳ 明朝" w:hAnsi="Century"/>
        </w:rPr>
      </w:pPr>
      <w:r w:rsidRPr="00F64D78">
        <w:rPr>
          <w:rFonts w:ascii="Century" w:eastAsia="ＭＳ 明朝" w:hAnsi="Century"/>
        </w:rPr>
        <w:t>８　来場者数</w:t>
      </w:r>
      <w:r w:rsidR="00E3123F">
        <w:rPr>
          <w:rFonts w:ascii="Century" w:eastAsia="ＭＳ 明朝" w:hAnsi="Century" w:hint="eastAsia"/>
        </w:rPr>
        <w:t xml:space="preserve">　　</w:t>
      </w:r>
      <w:r w:rsidR="00E3123F">
        <w:rPr>
          <w:rFonts w:ascii="Century" w:eastAsia="ＭＳ 明朝" w:hAnsi="Century" w:hint="eastAsia"/>
        </w:rPr>
        <w:t>95,000</w:t>
      </w:r>
      <w:r w:rsidR="00E3123F">
        <w:rPr>
          <w:rFonts w:ascii="Century" w:eastAsia="ＭＳ 明朝" w:hAnsi="Century" w:hint="eastAsia"/>
        </w:rPr>
        <w:t>人（見込み）</w:t>
      </w:r>
    </w:p>
    <w:p w:rsidR="00F64D78" w:rsidRDefault="00F64D78" w:rsidP="00F64D78">
      <w:pPr>
        <w:ind w:firstLineChars="100" w:firstLine="210"/>
        <w:rPr>
          <w:rFonts w:ascii="Century" w:eastAsia="ＭＳ 明朝" w:hAnsi="Century"/>
        </w:rPr>
      </w:pPr>
      <w:r w:rsidRPr="00F64D78">
        <w:rPr>
          <w:rFonts w:ascii="Century" w:eastAsia="ＭＳ 明朝" w:hAnsi="Century"/>
        </w:rPr>
        <w:t>９　来場対象</w:t>
      </w:r>
      <w:r w:rsidR="00E3123F">
        <w:rPr>
          <w:rFonts w:ascii="Century" w:eastAsia="ＭＳ 明朝" w:hAnsi="Century" w:hint="eastAsia"/>
        </w:rPr>
        <w:t xml:space="preserve">　　環境・</w:t>
      </w:r>
      <w:r w:rsidR="00E3123F">
        <w:rPr>
          <w:rFonts w:ascii="Century" w:eastAsia="ＭＳ 明朝" w:hAnsi="Century" w:hint="eastAsia"/>
        </w:rPr>
        <w:t>SDGs</w:t>
      </w:r>
      <w:r w:rsidR="00E3123F">
        <w:rPr>
          <w:rFonts w:ascii="Century" w:eastAsia="ＭＳ 明朝" w:hAnsi="Century" w:hint="eastAsia"/>
        </w:rPr>
        <w:t>・</w:t>
      </w:r>
      <w:r w:rsidR="00E3123F">
        <w:rPr>
          <w:rFonts w:ascii="Century" w:eastAsia="ＭＳ 明朝" w:hAnsi="Century" w:hint="eastAsia"/>
        </w:rPr>
        <w:t>ESG</w:t>
      </w:r>
      <w:r w:rsidR="00E3123F">
        <w:rPr>
          <w:rFonts w:ascii="Century" w:eastAsia="ＭＳ 明朝" w:hAnsi="Century" w:hint="eastAsia"/>
        </w:rPr>
        <w:t>事業に携わるビジネスパーソン</w:t>
      </w:r>
    </w:p>
    <w:p w:rsidR="00DB1C1A" w:rsidRDefault="00DB1C1A" w:rsidP="00F64D78">
      <w:pPr>
        <w:ind w:firstLineChars="100" w:firstLine="210"/>
        <w:rPr>
          <w:rFonts w:ascii="Century" w:eastAsia="ＭＳ 明朝" w:hAnsi="Century"/>
        </w:rPr>
      </w:pPr>
      <w:r>
        <w:rPr>
          <w:rFonts w:ascii="Century" w:eastAsia="ＭＳ 明朝" w:hAnsi="Century" w:hint="eastAsia"/>
        </w:rPr>
        <w:t xml:space="preserve">　　　　　　　　【業種】製造業、流通業、建設・不動産、電気・ガス・石油、運輸・物流、</w:t>
      </w:r>
    </w:p>
    <w:p w:rsidR="00DB1C1A" w:rsidRDefault="00DB1C1A" w:rsidP="00F64D78">
      <w:pPr>
        <w:ind w:firstLineChars="100" w:firstLine="210"/>
        <w:rPr>
          <w:rFonts w:ascii="Century" w:eastAsia="ＭＳ 明朝" w:hAnsi="Century"/>
        </w:rPr>
      </w:pPr>
      <w:r>
        <w:rPr>
          <w:rFonts w:ascii="Century" w:eastAsia="ＭＳ 明朝" w:hAnsi="Century" w:hint="eastAsia"/>
        </w:rPr>
        <w:t xml:space="preserve">　　　　　　　　　　　　情報通信、金融・保険、農林・水産業、サービス業など</w:t>
      </w:r>
    </w:p>
    <w:p w:rsidR="00DB1C1A" w:rsidRDefault="00DB1C1A" w:rsidP="00F64D78">
      <w:pPr>
        <w:ind w:firstLineChars="100" w:firstLine="210"/>
        <w:rPr>
          <w:rFonts w:ascii="Century" w:eastAsia="ＭＳ 明朝" w:hAnsi="Century"/>
        </w:rPr>
      </w:pPr>
      <w:r>
        <w:rPr>
          <w:rFonts w:ascii="Century" w:eastAsia="ＭＳ 明朝" w:hAnsi="Century" w:hint="eastAsia"/>
        </w:rPr>
        <w:t xml:space="preserve">　　　　　　　　【職種】経営者・役員、経営戦略部門、</w:t>
      </w:r>
      <w:r>
        <w:rPr>
          <w:rFonts w:ascii="Century" w:eastAsia="ＭＳ 明朝" w:hAnsi="Century" w:hint="eastAsia"/>
        </w:rPr>
        <w:t>SDGs</w:t>
      </w:r>
      <w:r>
        <w:rPr>
          <w:rFonts w:ascii="Century" w:eastAsia="ＭＳ 明朝" w:hAnsi="Century" w:hint="eastAsia"/>
        </w:rPr>
        <w:t>関連部門、調達・購買部門、</w:t>
      </w:r>
    </w:p>
    <w:p w:rsidR="00DB1C1A" w:rsidRDefault="00DB1C1A" w:rsidP="00F64D78">
      <w:pPr>
        <w:ind w:firstLineChars="100" w:firstLine="210"/>
        <w:rPr>
          <w:rFonts w:ascii="Century" w:eastAsia="ＭＳ 明朝" w:hAnsi="Century"/>
        </w:rPr>
      </w:pPr>
      <w:r>
        <w:rPr>
          <w:rFonts w:ascii="Century" w:eastAsia="ＭＳ 明朝" w:hAnsi="Century" w:hint="eastAsia"/>
        </w:rPr>
        <w:t xml:space="preserve">　　　　　　　　　　　　環境管理部門、生産・品質管理部門、</w:t>
      </w:r>
      <w:r w:rsidR="00997AE5">
        <w:rPr>
          <w:rFonts w:ascii="Century" w:eastAsia="ＭＳ 明朝" w:hAnsi="Century" w:hint="eastAsia"/>
        </w:rPr>
        <w:t>研究開発部門、広報・</w:t>
      </w:r>
      <w:r w:rsidR="00997AE5">
        <w:rPr>
          <w:rFonts w:ascii="Century" w:eastAsia="ＭＳ 明朝" w:hAnsi="Century" w:hint="eastAsia"/>
        </w:rPr>
        <w:t>CSR</w:t>
      </w:r>
      <w:r w:rsidR="00997AE5">
        <w:rPr>
          <w:rFonts w:ascii="Century" w:eastAsia="ＭＳ 明朝" w:hAnsi="Century" w:hint="eastAsia"/>
        </w:rPr>
        <w:t>、</w:t>
      </w:r>
    </w:p>
    <w:p w:rsidR="00997AE5" w:rsidRDefault="00997AE5" w:rsidP="00F64D78">
      <w:pPr>
        <w:ind w:firstLineChars="100" w:firstLine="210"/>
        <w:rPr>
          <w:rFonts w:ascii="Century" w:eastAsia="ＭＳ 明朝" w:hAnsi="Century"/>
        </w:rPr>
      </w:pPr>
      <w:r>
        <w:rPr>
          <w:rFonts w:ascii="Century" w:eastAsia="ＭＳ 明朝" w:hAnsi="Century" w:hint="eastAsia"/>
        </w:rPr>
        <w:t xml:space="preserve">　　　　　　　　　　　　社会貢献部門、マーケティング部門など</w:t>
      </w:r>
    </w:p>
    <w:p w:rsidR="00997AE5" w:rsidRDefault="00997AE5" w:rsidP="00F64D78">
      <w:pPr>
        <w:ind w:firstLineChars="100" w:firstLine="210"/>
        <w:rPr>
          <w:rFonts w:ascii="Century" w:eastAsia="ＭＳ 明朝" w:hAnsi="Century"/>
        </w:rPr>
      </w:pPr>
      <w:r>
        <w:rPr>
          <w:rFonts w:ascii="Century" w:eastAsia="ＭＳ 明朝" w:hAnsi="Century" w:hint="eastAsia"/>
        </w:rPr>
        <w:t xml:space="preserve">　　　　　　　　自治体・官公庁（環境部門、</w:t>
      </w:r>
      <w:r>
        <w:rPr>
          <w:rFonts w:ascii="Century" w:eastAsia="ＭＳ 明朝" w:hAnsi="Century" w:hint="eastAsia"/>
        </w:rPr>
        <w:t>SDGs</w:t>
      </w:r>
      <w:r>
        <w:rPr>
          <w:rFonts w:ascii="Century" w:eastAsia="ＭＳ 明朝" w:hAnsi="Century" w:hint="eastAsia"/>
        </w:rPr>
        <w:t>部門、購買部門、地域振興部門など）</w:t>
      </w:r>
    </w:p>
    <w:p w:rsidR="00997AE5" w:rsidRDefault="00997AE5" w:rsidP="00F64D78">
      <w:pPr>
        <w:ind w:firstLineChars="100" w:firstLine="210"/>
        <w:rPr>
          <w:rFonts w:ascii="Century" w:eastAsia="ＭＳ 明朝" w:hAnsi="Century"/>
        </w:rPr>
      </w:pPr>
      <w:r>
        <w:rPr>
          <w:rFonts w:ascii="Century" w:eastAsia="ＭＳ 明朝" w:hAnsi="Century" w:hint="eastAsia"/>
        </w:rPr>
        <w:t xml:space="preserve">　　　　　　　　各業界団体、地域産業・商工団体</w:t>
      </w:r>
    </w:p>
    <w:p w:rsidR="00997AE5" w:rsidRDefault="00997AE5" w:rsidP="00F64D78">
      <w:pPr>
        <w:ind w:firstLineChars="100" w:firstLine="210"/>
        <w:rPr>
          <w:rFonts w:ascii="Century" w:eastAsia="ＭＳ 明朝" w:hAnsi="Century"/>
        </w:rPr>
      </w:pPr>
      <w:r>
        <w:rPr>
          <w:rFonts w:ascii="Century" w:eastAsia="ＭＳ 明朝" w:hAnsi="Century" w:hint="eastAsia"/>
        </w:rPr>
        <w:t xml:space="preserve">　　　　　　　　</w:t>
      </w:r>
      <w:r>
        <w:rPr>
          <w:rFonts w:ascii="Century" w:eastAsia="ＭＳ 明朝" w:hAnsi="Century" w:hint="eastAsia"/>
        </w:rPr>
        <w:t>VIP</w:t>
      </w:r>
      <w:r>
        <w:rPr>
          <w:rFonts w:ascii="Century" w:eastAsia="ＭＳ 明朝" w:hAnsi="Century" w:hint="eastAsia"/>
        </w:rPr>
        <w:t>、イノベーター、オピニオンリーダー、インフルエンサー</w:t>
      </w:r>
    </w:p>
    <w:p w:rsidR="00997AE5" w:rsidRPr="00F64D78" w:rsidRDefault="00997AE5" w:rsidP="00997AE5">
      <w:pPr>
        <w:spacing w:after="240"/>
        <w:ind w:firstLineChars="100" w:firstLine="210"/>
        <w:rPr>
          <w:rFonts w:ascii="Century" w:eastAsia="ＭＳ 明朝" w:hAnsi="Century"/>
        </w:rPr>
      </w:pPr>
      <w:r>
        <w:rPr>
          <w:rFonts w:ascii="Century" w:eastAsia="ＭＳ 明朝" w:hAnsi="Century" w:hint="eastAsia"/>
        </w:rPr>
        <w:t xml:space="preserve">　　　　　　　　環境問題・</w:t>
      </w:r>
      <w:r>
        <w:rPr>
          <w:rFonts w:ascii="Century" w:eastAsia="ＭＳ 明朝" w:hAnsi="Century" w:hint="eastAsia"/>
        </w:rPr>
        <w:t>SDGs</w:t>
      </w:r>
      <w:r>
        <w:rPr>
          <w:rFonts w:ascii="Century" w:eastAsia="ＭＳ 明朝" w:hAnsi="Century" w:hint="eastAsia"/>
        </w:rPr>
        <w:t>へ意識・関心の高い生活者</w:t>
      </w:r>
    </w:p>
    <w:p w:rsidR="00997AE5" w:rsidRPr="00F64D78" w:rsidRDefault="00F64D78" w:rsidP="00997AE5">
      <w:pPr>
        <w:spacing w:after="240"/>
        <w:rPr>
          <w:rFonts w:ascii="Century" w:eastAsia="ＭＳ 明朝" w:hAnsi="Century"/>
        </w:rPr>
      </w:pPr>
      <w:r w:rsidRPr="00F64D78">
        <w:rPr>
          <w:rFonts w:ascii="Century" w:eastAsia="ＭＳ 明朝" w:hAnsi="Century"/>
        </w:rPr>
        <w:t>１０　開催概要</w:t>
      </w:r>
      <w:r w:rsidR="00997AE5">
        <w:rPr>
          <w:rFonts w:ascii="Century" w:eastAsia="ＭＳ 明朝" w:hAnsi="Century" w:hint="eastAsia"/>
        </w:rPr>
        <w:t xml:space="preserve">　　「エコプロ</w:t>
      </w:r>
      <w:r w:rsidR="00997AE5">
        <w:rPr>
          <w:rFonts w:ascii="Century" w:eastAsia="ＭＳ 明朝" w:hAnsi="Century" w:hint="eastAsia"/>
        </w:rPr>
        <w:t>2021</w:t>
      </w:r>
      <w:r w:rsidR="00997AE5">
        <w:rPr>
          <w:rFonts w:ascii="Century" w:eastAsia="ＭＳ 明朝" w:hAnsi="Century" w:hint="eastAsia"/>
        </w:rPr>
        <w:t>」公式サイト（</w:t>
      </w:r>
      <w:hyperlink r:id="rId7" w:history="1">
        <w:r w:rsidR="00997AE5" w:rsidRPr="00BA69E0">
          <w:rPr>
            <w:rStyle w:val="a9"/>
            <w:rFonts w:ascii="Century" w:eastAsia="ＭＳ 明朝" w:hAnsi="Century"/>
          </w:rPr>
          <w:t>https://eco-pro.com/2021/</w:t>
        </w:r>
      </w:hyperlink>
      <w:r w:rsidR="00997AE5">
        <w:rPr>
          <w:rFonts w:ascii="Century" w:eastAsia="ＭＳ 明朝" w:hAnsi="Century" w:hint="eastAsia"/>
        </w:rPr>
        <w:t>）をご参照ください</w:t>
      </w:r>
    </w:p>
    <w:p w:rsidR="00F64D78" w:rsidRDefault="00F64D78" w:rsidP="00F64D78">
      <w:pPr>
        <w:rPr>
          <w:rFonts w:ascii="Century" w:eastAsia="ＭＳ 明朝" w:hAnsi="Century"/>
        </w:rPr>
      </w:pPr>
      <w:r w:rsidRPr="00F64D78">
        <w:rPr>
          <w:rFonts w:ascii="Century" w:eastAsia="ＭＳ 明朝" w:hAnsi="Century"/>
        </w:rPr>
        <w:t xml:space="preserve">１１　</w:t>
      </w:r>
      <w:r w:rsidR="006D76AB">
        <w:rPr>
          <w:rFonts w:ascii="Century" w:eastAsia="ＭＳ 明朝" w:hAnsi="Century" w:hint="eastAsia"/>
        </w:rPr>
        <w:t>展示会</w:t>
      </w:r>
      <w:r w:rsidRPr="00F64D78">
        <w:rPr>
          <w:rFonts w:ascii="Century" w:eastAsia="ＭＳ 明朝" w:hAnsi="Century"/>
        </w:rPr>
        <w:t>構成</w:t>
      </w:r>
      <w:r w:rsidR="00997AE5">
        <w:rPr>
          <w:rFonts w:ascii="Century" w:eastAsia="ＭＳ 明朝" w:hAnsi="Century" w:hint="eastAsia"/>
        </w:rPr>
        <w:t xml:space="preserve">　一般出展、</w:t>
      </w:r>
      <w:r w:rsidR="00997AE5">
        <w:rPr>
          <w:rFonts w:ascii="Century" w:eastAsia="ＭＳ 明朝" w:hAnsi="Century" w:hint="eastAsia"/>
        </w:rPr>
        <w:t>SDGs</w:t>
      </w:r>
      <w:r w:rsidR="00997AE5">
        <w:rPr>
          <w:rFonts w:ascii="Century" w:eastAsia="ＭＳ 明朝" w:hAnsi="Century" w:hint="eastAsia"/>
        </w:rPr>
        <w:t>エリア、主催者企画・セミナー</w:t>
      </w:r>
    </w:p>
    <w:p w:rsidR="00997AE5" w:rsidRPr="00F64D78" w:rsidRDefault="00997AE5" w:rsidP="00997AE5">
      <w:pPr>
        <w:spacing w:after="240"/>
        <w:rPr>
          <w:rFonts w:ascii="Century" w:eastAsia="ＭＳ 明朝" w:hAnsi="Century"/>
        </w:rPr>
      </w:pPr>
      <w:r>
        <w:rPr>
          <w:rFonts w:ascii="Century" w:eastAsia="ＭＳ 明朝" w:hAnsi="Century" w:hint="eastAsia"/>
        </w:rPr>
        <w:t xml:space="preserve">　　　　　　　　　※オンライン展示会（希望者のみ、別途出展費用要）</w:t>
      </w:r>
    </w:p>
    <w:p w:rsidR="00997AE5" w:rsidRDefault="00F64D78" w:rsidP="00F64D78">
      <w:pPr>
        <w:rPr>
          <w:rFonts w:ascii="Century" w:eastAsia="ＭＳ 明朝" w:hAnsi="Century"/>
        </w:rPr>
      </w:pPr>
      <w:r w:rsidRPr="00F64D78">
        <w:rPr>
          <w:rFonts w:ascii="Century" w:eastAsia="ＭＳ 明朝" w:hAnsi="Century"/>
        </w:rPr>
        <w:t>１２　募集対象</w:t>
      </w:r>
      <w:r w:rsidR="00997AE5">
        <w:rPr>
          <w:rFonts w:ascii="Century" w:eastAsia="ＭＳ 明朝" w:hAnsi="Century" w:hint="eastAsia"/>
        </w:rPr>
        <w:t xml:space="preserve">　　自社が開発した環境負荷低減に繋がる先進的な技術・製品等の販路拡大、及</w:t>
      </w:r>
    </w:p>
    <w:p w:rsidR="00E2561E" w:rsidRPr="00EB1CA0" w:rsidRDefault="00997AE5" w:rsidP="00EB1CA0">
      <w:pPr>
        <w:spacing w:after="240"/>
        <w:rPr>
          <w:rFonts w:ascii="Century" w:eastAsia="ＭＳ 明朝" w:hAnsi="Century"/>
        </w:rPr>
      </w:pPr>
      <w:r>
        <w:rPr>
          <w:rFonts w:ascii="Century" w:eastAsia="ＭＳ 明朝" w:hAnsi="Century" w:hint="eastAsia"/>
        </w:rPr>
        <w:t xml:space="preserve">　　　　　　　　び環境ビジネスの市場開拓を目指す、岡山県内</w:t>
      </w:r>
      <w:r w:rsidR="00E2561E">
        <w:rPr>
          <w:rFonts w:ascii="Century" w:eastAsia="ＭＳ 明朝" w:hAnsi="Century" w:hint="eastAsia"/>
        </w:rPr>
        <w:t>に事業所を有する企業等</w:t>
      </w:r>
      <w:r w:rsidR="00EB1CA0">
        <w:rPr>
          <w:rFonts w:ascii="Century" w:eastAsia="ＭＳ 明朝" w:hAnsi="Century" w:hint="eastAsia"/>
        </w:rPr>
        <w:t xml:space="preserve">　</w:t>
      </w:r>
      <w:r w:rsidR="00EB1CA0" w:rsidRPr="00EB1CA0">
        <w:rPr>
          <w:rFonts w:ascii="Century" w:eastAsia="ＭＳ 明朝" w:hAnsi="Century" w:hint="eastAsia"/>
          <w:u w:val="thick"/>
        </w:rPr>
        <w:t>９社</w:t>
      </w:r>
    </w:p>
    <w:p w:rsidR="00F64D78" w:rsidRDefault="00F64D78" w:rsidP="00F64D78">
      <w:pPr>
        <w:rPr>
          <w:rFonts w:ascii="Century" w:eastAsia="ＭＳ 明朝" w:hAnsi="Century"/>
        </w:rPr>
      </w:pPr>
      <w:r w:rsidRPr="00F64D78">
        <w:rPr>
          <w:rFonts w:ascii="Century" w:eastAsia="ＭＳ 明朝" w:hAnsi="Century"/>
        </w:rPr>
        <w:t>１３　出展小間</w:t>
      </w:r>
      <w:r w:rsidR="00E2561E">
        <w:rPr>
          <w:rFonts w:ascii="Century" w:eastAsia="ＭＳ 明朝" w:hAnsi="Century" w:hint="eastAsia"/>
        </w:rPr>
        <w:t xml:space="preserve">　　１小間：</w:t>
      </w:r>
      <w:r w:rsidR="00E2561E">
        <w:rPr>
          <w:rFonts w:ascii="Century" w:eastAsia="ＭＳ 明朝" w:hAnsi="Century" w:hint="eastAsia"/>
        </w:rPr>
        <w:t>W</w:t>
      </w:r>
      <w:r w:rsidR="005A58A5">
        <w:rPr>
          <w:rFonts w:ascii="Century" w:eastAsia="ＭＳ 明朝" w:hAnsi="Century" w:hint="eastAsia"/>
        </w:rPr>
        <w:t>2500</w:t>
      </w:r>
      <w:r w:rsidR="00E2561E">
        <w:rPr>
          <w:rFonts w:ascii="Century" w:eastAsia="ＭＳ 明朝" w:hAnsi="Century" w:hint="eastAsia"/>
        </w:rPr>
        <w:t>㎜×</w:t>
      </w:r>
      <w:r w:rsidR="00E2561E">
        <w:rPr>
          <w:rFonts w:ascii="Century" w:eastAsia="ＭＳ 明朝" w:hAnsi="Century" w:hint="eastAsia"/>
        </w:rPr>
        <w:t>D</w:t>
      </w:r>
      <w:r w:rsidR="005C3D58">
        <w:rPr>
          <w:rFonts w:ascii="Century" w:eastAsia="ＭＳ 明朝" w:hAnsi="Century" w:hint="eastAsia"/>
        </w:rPr>
        <w:t>2500</w:t>
      </w:r>
      <w:r w:rsidR="00E2561E">
        <w:rPr>
          <w:rFonts w:ascii="Century" w:eastAsia="ＭＳ 明朝" w:hAnsi="Century" w:hint="eastAsia"/>
        </w:rPr>
        <w:t>㎜×</w:t>
      </w:r>
      <w:r w:rsidR="00E2561E">
        <w:rPr>
          <w:rFonts w:ascii="Century" w:eastAsia="ＭＳ 明朝" w:hAnsi="Century" w:hint="eastAsia"/>
        </w:rPr>
        <w:t>H2700</w:t>
      </w:r>
      <w:r w:rsidR="00E2561E">
        <w:rPr>
          <w:rFonts w:ascii="Century" w:eastAsia="ＭＳ 明朝" w:hAnsi="Century" w:hint="eastAsia"/>
        </w:rPr>
        <w:t>㎜（予定）</w:t>
      </w:r>
    </w:p>
    <w:p w:rsidR="00E2561E" w:rsidRDefault="00E2561E" w:rsidP="00F64D78">
      <w:pPr>
        <w:rPr>
          <w:rFonts w:ascii="Century" w:eastAsia="ＭＳ 明朝" w:hAnsi="Century"/>
        </w:rPr>
      </w:pPr>
      <w:r>
        <w:rPr>
          <w:rFonts w:ascii="Century" w:eastAsia="ＭＳ 明朝" w:hAnsi="Century" w:hint="eastAsia"/>
        </w:rPr>
        <w:t xml:space="preserve">　　　　　　　　　【お断り】出展者数により提示サイズを変更する場合があります。</w:t>
      </w:r>
    </w:p>
    <w:p w:rsidR="005C3D58" w:rsidRDefault="005C3D58" w:rsidP="00F64D78">
      <w:pPr>
        <w:rPr>
          <w:rFonts w:ascii="Century" w:eastAsia="ＭＳ 明朝" w:hAnsi="Century"/>
        </w:rPr>
      </w:pPr>
      <w:r>
        <w:rPr>
          <w:rFonts w:ascii="Century" w:eastAsia="ＭＳ 明朝" w:hAnsi="Century" w:hint="eastAsia"/>
        </w:rPr>
        <w:t xml:space="preserve">　　　</w:t>
      </w:r>
      <w:r w:rsidR="006A4423">
        <w:rPr>
          <w:rFonts w:ascii="Century" w:eastAsia="ＭＳ 明朝" w:hAnsi="Century" w:hint="eastAsia"/>
        </w:rPr>
        <w:t xml:space="preserve">　　</w:t>
      </w:r>
      <w:r>
        <w:rPr>
          <w:rFonts w:ascii="Century" w:eastAsia="ＭＳ 明朝" w:hAnsi="Century" w:hint="eastAsia"/>
        </w:rPr>
        <w:t>≪基本設備≫（予定）</w:t>
      </w:r>
    </w:p>
    <w:p w:rsidR="006A4423" w:rsidRDefault="005C3D58" w:rsidP="006A4423">
      <w:pPr>
        <w:rPr>
          <w:rFonts w:ascii="Century" w:eastAsia="ＭＳ 明朝" w:hAnsi="Century"/>
        </w:rPr>
      </w:pPr>
      <w:r>
        <w:rPr>
          <w:rFonts w:ascii="Century" w:eastAsia="ＭＳ 明朝" w:hAnsi="Century" w:hint="eastAsia"/>
        </w:rPr>
        <w:t xml:space="preserve">　　　</w:t>
      </w:r>
      <w:r w:rsidR="006A4423">
        <w:rPr>
          <w:rFonts w:ascii="Century" w:eastAsia="ＭＳ 明朝" w:hAnsi="Century" w:hint="eastAsia"/>
        </w:rPr>
        <w:t xml:space="preserve">　　</w:t>
      </w:r>
      <w:r>
        <w:rPr>
          <w:rFonts w:ascii="Century" w:eastAsia="ＭＳ 明朝" w:hAnsi="Century" w:hint="eastAsia"/>
        </w:rPr>
        <w:t xml:space="preserve">・パンチカーペット　・パラペット　・社名板　・パネル設置用造作　</w:t>
      </w:r>
    </w:p>
    <w:p w:rsidR="005C3D58" w:rsidRDefault="005C3D58" w:rsidP="006A4423">
      <w:pPr>
        <w:ind w:firstLineChars="500" w:firstLine="1050"/>
        <w:rPr>
          <w:rFonts w:ascii="Century" w:eastAsia="ＭＳ 明朝" w:hAnsi="Century"/>
        </w:rPr>
      </w:pPr>
      <w:r>
        <w:rPr>
          <w:rFonts w:ascii="Century" w:eastAsia="ＭＳ 明朝" w:hAnsi="Century" w:hint="eastAsia"/>
        </w:rPr>
        <w:t>・</w:t>
      </w:r>
      <w:r>
        <w:rPr>
          <w:rFonts w:ascii="Century" w:eastAsia="ＭＳ 明朝" w:hAnsi="Century" w:hint="eastAsia"/>
        </w:rPr>
        <w:t>LED</w:t>
      </w:r>
      <w:r>
        <w:rPr>
          <w:rFonts w:ascii="Century" w:eastAsia="ＭＳ 明朝" w:hAnsi="Century" w:hint="eastAsia"/>
        </w:rPr>
        <w:t>スポットライト</w:t>
      </w:r>
      <w:r>
        <w:rPr>
          <w:rFonts w:ascii="Century" w:eastAsia="ＭＳ 明朝" w:hAnsi="Century" w:hint="eastAsia"/>
        </w:rPr>
        <w:t>2</w:t>
      </w:r>
      <w:r>
        <w:rPr>
          <w:rFonts w:ascii="Century" w:eastAsia="ＭＳ 明朝" w:hAnsi="Century" w:hint="eastAsia"/>
        </w:rPr>
        <w:t>灯　・</w:t>
      </w:r>
      <w:r>
        <w:rPr>
          <w:rFonts w:ascii="Century" w:eastAsia="ＭＳ 明朝" w:hAnsi="Century" w:hint="eastAsia"/>
        </w:rPr>
        <w:t>2</w:t>
      </w:r>
      <w:r>
        <w:rPr>
          <w:rFonts w:ascii="Century" w:eastAsia="ＭＳ 明朝" w:hAnsi="Century" w:hint="eastAsia"/>
        </w:rPr>
        <w:t>口コンセント（</w:t>
      </w:r>
      <w:r>
        <w:rPr>
          <w:rFonts w:ascii="Century" w:eastAsia="ＭＳ 明朝" w:hAnsi="Century" w:hint="eastAsia"/>
        </w:rPr>
        <w:t>1kW</w:t>
      </w:r>
      <w:r>
        <w:rPr>
          <w:rFonts w:ascii="Century" w:eastAsia="ＭＳ 明朝" w:hAnsi="Century" w:hint="eastAsia"/>
        </w:rPr>
        <w:t>）</w:t>
      </w:r>
      <w:r>
        <w:rPr>
          <w:rFonts w:ascii="Century" w:eastAsia="ＭＳ 明朝" w:hAnsi="Century" w:hint="eastAsia"/>
        </w:rPr>
        <w:t>1</w:t>
      </w:r>
      <w:r>
        <w:rPr>
          <w:rFonts w:ascii="Century" w:eastAsia="ＭＳ 明朝" w:hAnsi="Century" w:hint="eastAsia"/>
        </w:rPr>
        <w:t>個　・一次配線工事</w:t>
      </w:r>
    </w:p>
    <w:p w:rsidR="005C3D58" w:rsidRDefault="005C3D58" w:rsidP="00F64D78">
      <w:pPr>
        <w:rPr>
          <w:rFonts w:ascii="Century" w:eastAsia="ＭＳ 明朝" w:hAnsi="Century"/>
        </w:rPr>
      </w:pPr>
      <w:r>
        <w:rPr>
          <w:rFonts w:ascii="Century" w:eastAsia="ＭＳ 明朝" w:hAnsi="Century" w:hint="eastAsia"/>
        </w:rPr>
        <w:t xml:space="preserve">　　　</w:t>
      </w:r>
      <w:r w:rsidR="006A4423">
        <w:rPr>
          <w:rFonts w:ascii="Century" w:eastAsia="ＭＳ 明朝" w:hAnsi="Century" w:hint="eastAsia"/>
        </w:rPr>
        <w:t xml:space="preserve">　　</w:t>
      </w:r>
      <w:r>
        <w:rPr>
          <w:rFonts w:ascii="Century" w:eastAsia="ＭＳ 明朝" w:hAnsi="Century" w:hint="eastAsia"/>
        </w:rPr>
        <w:t>・会期中の電気供給量</w:t>
      </w:r>
      <w:r>
        <w:rPr>
          <w:rFonts w:ascii="Century" w:eastAsia="ＭＳ 明朝" w:hAnsi="Century" w:hint="eastAsia"/>
        </w:rPr>
        <w:t>1kW</w:t>
      </w:r>
      <w:r>
        <w:rPr>
          <w:rFonts w:ascii="Century" w:eastAsia="ＭＳ 明朝" w:hAnsi="Century" w:hint="eastAsia"/>
        </w:rPr>
        <w:t>以内</w:t>
      </w:r>
    </w:p>
    <w:p w:rsidR="005C3D58" w:rsidRDefault="005C3D58" w:rsidP="00F64D78">
      <w:pPr>
        <w:rPr>
          <w:rFonts w:ascii="Century" w:eastAsia="ＭＳ 明朝" w:hAnsi="Century"/>
        </w:rPr>
      </w:pPr>
      <w:r>
        <w:rPr>
          <w:rFonts w:ascii="Century" w:eastAsia="ＭＳ 明朝" w:hAnsi="Century" w:hint="eastAsia"/>
        </w:rPr>
        <w:t xml:space="preserve">　　　</w:t>
      </w:r>
      <w:r w:rsidR="006A4423">
        <w:rPr>
          <w:rFonts w:ascii="Century" w:eastAsia="ＭＳ 明朝" w:hAnsi="Century" w:hint="eastAsia"/>
        </w:rPr>
        <w:t xml:space="preserve">　　</w:t>
      </w:r>
      <w:r>
        <w:rPr>
          <w:rFonts w:ascii="Century" w:eastAsia="ＭＳ 明朝" w:hAnsi="Century" w:hint="eastAsia"/>
        </w:rPr>
        <w:t>≪共用スペース≫</w:t>
      </w:r>
    </w:p>
    <w:p w:rsidR="005C3D58" w:rsidRPr="005C3D58" w:rsidRDefault="005C3D58" w:rsidP="006A4423">
      <w:pPr>
        <w:spacing w:after="240"/>
        <w:rPr>
          <w:rFonts w:ascii="Century" w:eastAsia="ＭＳ 明朝" w:hAnsi="Century"/>
        </w:rPr>
      </w:pPr>
      <w:r>
        <w:rPr>
          <w:rFonts w:ascii="Century" w:eastAsia="ＭＳ 明朝" w:hAnsi="Century" w:hint="eastAsia"/>
        </w:rPr>
        <w:t xml:space="preserve">　　　</w:t>
      </w:r>
      <w:r w:rsidR="006A4423">
        <w:rPr>
          <w:rFonts w:ascii="Century" w:eastAsia="ＭＳ 明朝" w:hAnsi="Century" w:hint="eastAsia"/>
        </w:rPr>
        <w:t xml:space="preserve">　　</w:t>
      </w:r>
      <w:r>
        <w:rPr>
          <w:rFonts w:ascii="Century" w:eastAsia="ＭＳ 明朝" w:hAnsi="Century" w:hint="eastAsia"/>
        </w:rPr>
        <w:t>・インフォメーション　・ストックルーム　・商談スペース</w:t>
      </w:r>
    </w:p>
    <w:p w:rsidR="00F64D78" w:rsidRDefault="00F64D78" w:rsidP="00F64D78">
      <w:pPr>
        <w:rPr>
          <w:rFonts w:ascii="Century" w:eastAsia="ＭＳ 明朝" w:hAnsi="Century"/>
        </w:rPr>
      </w:pPr>
      <w:r w:rsidRPr="00F64D78">
        <w:rPr>
          <w:rFonts w:ascii="Century" w:eastAsia="ＭＳ 明朝" w:hAnsi="Century"/>
        </w:rPr>
        <w:t>１４　出展負担金</w:t>
      </w:r>
      <w:r w:rsidR="006A4423">
        <w:rPr>
          <w:rFonts w:ascii="Century" w:eastAsia="ＭＳ 明朝" w:hAnsi="Century" w:hint="eastAsia"/>
        </w:rPr>
        <w:t xml:space="preserve">　　</w:t>
      </w:r>
      <w:r w:rsidR="0027061C" w:rsidRPr="00B94A0D">
        <w:rPr>
          <w:rFonts w:ascii="Century" w:eastAsia="ＭＳ 明朝" w:hAnsi="Century" w:hint="eastAsia"/>
        </w:rPr>
        <w:t>２７５，０００</w:t>
      </w:r>
      <w:r w:rsidR="006A4423">
        <w:rPr>
          <w:rFonts w:ascii="Century" w:eastAsia="ＭＳ 明朝" w:hAnsi="Century" w:hint="eastAsia"/>
        </w:rPr>
        <w:t>円</w:t>
      </w:r>
    </w:p>
    <w:p w:rsidR="006A4423" w:rsidRDefault="006A4423" w:rsidP="00F64D78">
      <w:pPr>
        <w:rPr>
          <w:rFonts w:ascii="Century" w:eastAsia="ＭＳ 明朝" w:hAnsi="Century"/>
        </w:rPr>
      </w:pPr>
      <w:r>
        <w:rPr>
          <w:rFonts w:ascii="Century" w:eastAsia="ＭＳ 明朝" w:hAnsi="Century" w:hint="eastAsia"/>
        </w:rPr>
        <w:t xml:space="preserve">　　　　　出展小間料及び小間基本装飾に係る経費の一部を補助します。</w:t>
      </w:r>
    </w:p>
    <w:p w:rsidR="006A4423" w:rsidRDefault="006A4423" w:rsidP="00F64D78">
      <w:pPr>
        <w:rPr>
          <w:rFonts w:ascii="Century" w:eastAsia="ＭＳ 明朝" w:hAnsi="Century"/>
        </w:rPr>
      </w:pPr>
      <w:r>
        <w:rPr>
          <w:rFonts w:ascii="Century" w:eastAsia="ＭＳ 明朝" w:hAnsi="Century" w:hint="eastAsia"/>
        </w:rPr>
        <w:t xml:space="preserve">　　　　　≪出展負担金内訳≫出展小間料</w:t>
      </w:r>
      <w:r>
        <w:rPr>
          <w:rFonts w:ascii="Century" w:eastAsia="ＭＳ 明朝" w:hAnsi="Century" w:hint="eastAsia"/>
        </w:rPr>
        <w:t>363,000</w:t>
      </w:r>
      <w:r>
        <w:rPr>
          <w:rFonts w:ascii="Century" w:eastAsia="ＭＳ 明朝" w:hAnsi="Century" w:hint="eastAsia"/>
        </w:rPr>
        <w:t>円×</w:t>
      </w:r>
      <w:r>
        <w:rPr>
          <w:rFonts w:ascii="Century" w:eastAsia="ＭＳ 明朝" w:hAnsi="Century" w:hint="eastAsia"/>
        </w:rPr>
        <w:t>1</w:t>
      </w:r>
      <w:r>
        <w:rPr>
          <w:rFonts w:ascii="Century" w:eastAsia="ＭＳ 明朝" w:hAnsi="Century" w:hint="eastAsia"/>
        </w:rPr>
        <w:t>／</w:t>
      </w:r>
      <w:r>
        <w:rPr>
          <w:rFonts w:ascii="Century" w:eastAsia="ＭＳ 明朝" w:hAnsi="Century" w:hint="eastAsia"/>
        </w:rPr>
        <w:t>2</w:t>
      </w:r>
      <w:r>
        <w:rPr>
          <w:rFonts w:ascii="Century" w:eastAsia="ＭＳ 明朝" w:hAnsi="Century" w:hint="eastAsia"/>
        </w:rPr>
        <w:t>＋小間装飾費×</w:t>
      </w:r>
      <w:r>
        <w:rPr>
          <w:rFonts w:ascii="Century" w:eastAsia="ＭＳ 明朝" w:hAnsi="Century" w:hint="eastAsia"/>
        </w:rPr>
        <w:t>1</w:t>
      </w:r>
      <w:r>
        <w:rPr>
          <w:rFonts w:ascii="Century" w:eastAsia="ＭＳ 明朝" w:hAnsi="Century" w:hint="eastAsia"/>
        </w:rPr>
        <w:t>／</w:t>
      </w:r>
      <w:r>
        <w:rPr>
          <w:rFonts w:ascii="Century" w:eastAsia="ＭＳ 明朝" w:hAnsi="Century" w:hint="eastAsia"/>
        </w:rPr>
        <w:t>2</w:t>
      </w:r>
    </w:p>
    <w:p w:rsidR="006A4423" w:rsidRDefault="006A4423" w:rsidP="00F64D78">
      <w:pPr>
        <w:rPr>
          <w:rFonts w:ascii="Century" w:eastAsia="ＭＳ 明朝" w:hAnsi="Century"/>
        </w:rPr>
      </w:pPr>
      <w:r>
        <w:rPr>
          <w:rFonts w:ascii="Century" w:eastAsia="ＭＳ 明朝" w:hAnsi="Century" w:hint="eastAsia"/>
        </w:rPr>
        <w:t xml:space="preserve">　　　　　【注１】基本装飾以外の追加工事費及びオプション備品等、上記以外の経費は、装飾</w:t>
      </w:r>
    </w:p>
    <w:p w:rsidR="006A4423" w:rsidRDefault="006A4423" w:rsidP="00F64D78">
      <w:pPr>
        <w:rPr>
          <w:rFonts w:ascii="Century" w:eastAsia="ＭＳ 明朝" w:hAnsi="Century"/>
        </w:rPr>
      </w:pPr>
      <w:r>
        <w:rPr>
          <w:rFonts w:ascii="Century" w:eastAsia="ＭＳ 明朝" w:hAnsi="Century" w:hint="eastAsia"/>
        </w:rPr>
        <w:t xml:space="preserve">　　　　　　　　業者からの別途請求となります。</w:t>
      </w:r>
    </w:p>
    <w:p w:rsidR="006A4423" w:rsidRDefault="006A4423" w:rsidP="00F64D78">
      <w:pPr>
        <w:rPr>
          <w:rFonts w:ascii="Century" w:eastAsia="ＭＳ 明朝" w:hAnsi="Century"/>
        </w:rPr>
      </w:pPr>
      <w:r>
        <w:rPr>
          <w:rFonts w:ascii="Century" w:eastAsia="ＭＳ 明朝" w:hAnsi="Century" w:hint="eastAsia"/>
        </w:rPr>
        <w:t xml:space="preserve">　　　　　【注２】出展決定後（</w:t>
      </w:r>
      <w:r>
        <w:rPr>
          <w:rFonts w:ascii="Century" w:eastAsia="ＭＳ 明朝" w:hAnsi="Century" w:hint="eastAsia"/>
        </w:rPr>
        <w:t>7</w:t>
      </w:r>
      <w:r>
        <w:rPr>
          <w:rFonts w:ascii="Century" w:eastAsia="ＭＳ 明朝" w:hAnsi="Century" w:hint="eastAsia"/>
        </w:rPr>
        <w:t>月上旬）、出展負担金を請求させていただきますので、払込期</w:t>
      </w:r>
    </w:p>
    <w:p w:rsidR="006A4423" w:rsidRDefault="006A4423" w:rsidP="006A4423">
      <w:pPr>
        <w:ind w:firstLineChars="800" w:firstLine="1680"/>
        <w:rPr>
          <w:rFonts w:ascii="Century" w:eastAsia="ＭＳ 明朝" w:hAnsi="Century"/>
        </w:rPr>
      </w:pPr>
      <w:r>
        <w:rPr>
          <w:rFonts w:ascii="Century" w:eastAsia="ＭＳ 明朝" w:hAnsi="Century" w:hint="eastAsia"/>
        </w:rPr>
        <w:t>限（</w:t>
      </w:r>
      <w:r>
        <w:rPr>
          <w:rFonts w:ascii="Century" w:eastAsia="ＭＳ 明朝" w:hAnsi="Century" w:hint="eastAsia"/>
        </w:rPr>
        <w:t>8</w:t>
      </w:r>
      <w:r>
        <w:rPr>
          <w:rFonts w:ascii="Century" w:eastAsia="ＭＳ 明朝" w:hAnsi="Century" w:hint="eastAsia"/>
        </w:rPr>
        <w:t>月</w:t>
      </w:r>
      <w:r>
        <w:rPr>
          <w:rFonts w:ascii="Century" w:eastAsia="ＭＳ 明朝" w:hAnsi="Century" w:hint="eastAsia"/>
        </w:rPr>
        <w:t>27</w:t>
      </w:r>
      <w:r>
        <w:rPr>
          <w:rFonts w:ascii="Century" w:eastAsia="ＭＳ 明朝" w:hAnsi="Century" w:hint="eastAsia"/>
        </w:rPr>
        <w:t>日）までに指定口座へご入金ください。</w:t>
      </w:r>
    </w:p>
    <w:p w:rsidR="006A4423" w:rsidRDefault="006A4423" w:rsidP="006A4423">
      <w:pPr>
        <w:rPr>
          <w:rFonts w:ascii="Century" w:eastAsia="ＭＳ 明朝" w:hAnsi="Century"/>
        </w:rPr>
      </w:pPr>
      <w:r>
        <w:rPr>
          <w:rFonts w:ascii="Century" w:eastAsia="ＭＳ 明朝" w:hAnsi="Century" w:hint="eastAsia"/>
        </w:rPr>
        <w:t xml:space="preserve">　　　　　【注３】出展申し込み受理後のキャンセルはできません。出展者のやむを得ない事由</w:t>
      </w:r>
    </w:p>
    <w:p w:rsidR="006A4423" w:rsidRPr="00F64D78" w:rsidRDefault="006A4423" w:rsidP="00BA308C">
      <w:pPr>
        <w:spacing w:after="240"/>
        <w:ind w:firstLineChars="800" w:firstLine="1680"/>
        <w:rPr>
          <w:rFonts w:ascii="Century" w:eastAsia="ＭＳ 明朝" w:hAnsi="Century"/>
        </w:rPr>
      </w:pPr>
      <w:r>
        <w:rPr>
          <w:rFonts w:ascii="Century" w:eastAsia="ＭＳ 明朝" w:hAnsi="Century" w:hint="eastAsia"/>
        </w:rPr>
        <w:t>により出展を取り消す場合は、原則として出展装飾負担金のみ返金します。</w:t>
      </w:r>
    </w:p>
    <w:p w:rsidR="0027061C" w:rsidRDefault="00F64D78" w:rsidP="00F64D78">
      <w:pPr>
        <w:rPr>
          <w:rFonts w:ascii="Century" w:eastAsia="ＭＳ 明朝" w:hAnsi="Century"/>
        </w:rPr>
      </w:pPr>
      <w:r w:rsidRPr="00F64D78">
        <w:rPr>
          <w:rFonts w:ascii="Century" w:eastAsia="ＭＳ 明朝" w:hAnsi="Century"/>
        </w:rPr>
        <w:lastRenderedPageBreak/>
        <w:t>１５　申込方法</w:t>
      </w:r>
      <w:r w:rsidR="0027061C">
        <w:rPr>
          <w:rFonts w:ascii="Century" w:eastAsia="ＭＳ 明朝" w:hAnsi="Century" w:hint="eastAsia"/>
        </w:rPr>
        <w:t xml:space="preserve">　　出展申込書に必要事項を記入の上、会社案内、出展品等のカタログ及び資料</w:t>
      </w:r>
    </w:p>
    <w:p w:rsidR="00F64D78" w:rsidRDefault="0027061C" w:rsidP="0027061C">
      <w:pPr>
        <w:ind w:firstLineChars="800" w:firstLine="1680"/>
        <w:rPr>
          <w:rFonts w:ascii="Century" w:eastAsia="ＭＳ 明朝" w:hAnsi="Century"/>
        </w:rPr>
      </w:pPr>
      <w:r>
        <w:rPr>
          <w:rFonts w:ascii="Century" w:eastAsia="ＭＳ 明朝" w:hAnsi="Century" w:hint="eastAsia"/>
        </w:rPr>
        <w:t>を添えて期限内に下記宛てメールにてお申し込みください。（</w:t>
      </w:r>
      <w:r>
        <w:rPr>
          <w:rFonts w:ascii="Century" w:eastAsia="ＭＳ 明朝" w:hAnsi="Century" w:hint="eastAsia"/>
        </w:rPr>
        <w:t>PDF</w:t>
      </w:r>
      <w:r>
        <w:rPr>
          <w:rFonts w:ascii="Century" w:eastAsia="ＭＳ 明朝" w:hAnsi="Century" w:hint="eastAsia"/>
        </w:rPr>
        <w:t>可）</w:t>
      </w:r>
    </w:p>
    <w:p w:rsidR="0027061C" w:rsidRDefault="0027061C" w:rsidP="0027061C">
      <w:pPr>
        <w:ind w:firstLineChars="300" w:firstLine="630"/>
        <w:rPr>
          <w:rFonts w:ascii="Century" w:eastAsia="ＭＳ 明朝" w:hAnsi="Century"/>
        </w:rPr>
      </w:pPr>
      <w:r>
        <w:rPr>
          <w:rFonts w:ascii="Century" w:eastAsia="ＭＳ 明朝" w:hAnsi="Century" w:hint="eastAsia"/>
        </w:rPr>
        <w:t>※出展者募集要項、及び出展申込書は</w:t>
      </w:r>
      <w:r>
        <w:rPr>
          <w:rFonts w:ascii="Century" w:eastAsia="ＭＳ 明朝" w:hAnsi="Century" w:hint="eastAsia"/>
        </w:rPr>
        <w:t>B-net</w:t>
      </w:r>
      <w:r>
        <w:rPr>
          <w:rFonts w:ascii="Century" w:eastAsia="ＭＳ 明朝" w:hAnsi="Century" w:hint="eastAsia"/>
        </w:rPr>
        <w:t>ホームページからダウンロードしてください。</w:t>
      </w:r>
    </w:p>
    <w:p w:rsidR="00262E95" w:rsidRDefault="0027061C" w:rsidP="00262E95">
      <w:pPr>
        <w:spacing w:after="240"/>
        <w:ind w:firstLineChars="300" w:firstLine="630"/>
        <w:rPr>
          <w:rFonts w:ascii="Century" w:eastAsia="ＭＳ 明朝" w:hAnsi="Century"/>
        </w:rPr>
      </w:pPr>
      <w:r>
        <w:rPr>
          <w:rFonts w:ascii="Century" w:eastAsia="ＭＳ 明朝" w:hAnsi="Century" w:hint="eastAsia"/>
        </w:rPr>
        <w:t xml:space="preserve">　ダウンロードはこちら→</w:t>
      </w:r>
      <w:r>
        <w:rPr>
          <w:rFonts w:ascii="Century" w:eastAsia="ＭＳ 明朝" w:hAnsi="Century" w:hint="eastAsia"/>
        </w:rPr>
        <w:t xml:space="preserve"> </w:t>
      </w:r>
      <w:hyperlink r:id="rId8" w:history="1">
        <w:r w:rsidR="00262E95" w:rsidRPr="00FB3557">
          <w:rPr>
            <w:rStyle w:val="a9"/>
            <w:rFonts w:ascii="Century" w:eastAsia="ＭＳ 明朝" w:hAnsi="Century"/>
          </w:rPr>
          <w:t>https://bnet-okayama.jp/information/106</w:t>
        </w:r>
      </w:hyperlink>
    </w:p>
    <w:p w:rsidR="00F64D78" w:rsidRDefault="00F64D78" w:rsidP="00F64D78">
      <w:pPr>
        <w:rPr>
          <w:rFonts w:ascii="Century" w:eastAsia="ＭＳ 明朝" w:hAnsi="Century"/>
        </w:rPr>
      </w:pPr>
      <w:r w:rsidRPr="00F64D78">
        <w:rPr>
          <w:rFonts w:ascii="Century" w:eastAsia="ＭＳ 明朝" w:hAnsi="Century"/>
        </w:rPr>
        <w:t>１６　申込期限</w:t>
      </w:r>
      <w:r w:rsidR="0027061C">
        <w:rPr>
          <w:rFonts w:ascii="Century" w:eastAsia="ＭＳ 明朝" w:hAnsi="Century" w:hint="eastAsia"/>
        </w:rPr>
        <w:t xml:space="preserve">　　令和</w:t>
      </w:r>
      <w:r w:rsidR="00337ED1">
        <w:rPr>
          <w:rFonts w:ascii="Century" w:eastAsia="ＭＳ 明朝" w:hAnsi="Century" w:hint="eastAsia"/>
        </w:rPr>
        <w:t>3</w:t>
      </w:r>
      <w:r w:rsidR="0027061C">
        <w:rPr>
          <w:rFonts w:ascii="Century" w:eastAsia="ＭＳ 明朝" w:hAnsi="Century" w:hint="eastAsia"/>
        </w:rPr>
        <w:t>年</w:t>
      </w:r>
      <w:r w:rsidR="00337ED1">
        <w:rPr>
          <w:rFonts w:ascii="Century" w:eastAsia="ＭＳ 明朝" w:hAnsi="Century" w:hint="eastAsia"/>
        </w:rPr>
        <w:t>6</w:t>
      </w:r>
      <w:r w:rsidR="0027061C">
        <w:rPr>
          <w:rFonts w:ascii="Century" w:eastAsia="ＭＳ 明朝" w:hAnsi="Century" w:hint="eastAsia"/>
        </w:rPr>
        <w:t>月</w:t>
      </w:r>
      <w:r w:rsidR="00337ED1">
        <w:rPr>
          <w:rFonts w:ascii="Century" w:eastAsia="ＭＳ 明朝" w:hAnsi="Century"/>
        </w:rPr>
        <w:t>21</w:t>
      </w:r>
      <w:r w:rsidR="0027061C">
        <w:rPr>
          <w:rFonts w:ascii="Century" w:eastAsia="ＭＳ 明朝" w:hAnsi="Century" w:hint="eastAsia"/>
        </w:rPr>
        <w:t>日（月）</w:t>
      </w:r>
      <w:r w:rsidR="00337ED1">
        <w:rPr>
          <w:rFonts w:ascii="Century" w:eastAsia="ＭＳ 明朝" w:hAnsi="Century" w:hint="eastAsia"/>
        </w:rPr>
        <w:t>1</w:t>
      </w:r>
      <w:r w:rsidR="00337ED1">
        <w:rPr>
          <w:rFonts w:ascii="Century" w:eastAsia="ＭＳ 明朝" w:hAnsi="Century"/>
        </w:rPr>
        <w:t>7</w:t>
      </w:r>
      <w:r w:rsidR="0027061C">
        <w:rPr>
          <w:rFonts w:ascii="Century" w:eastAsia="ＭＳ 明朝" w:hAnsi="Century" w:hint="eastAsia"/>
        </w:rPr>
        <w:t>時まで</w:t>
      </w:r>
    </w:p>
    <w:p w:rsidR="0027061C" w:rsidRPr="00F64D78" w:rsidRDefault="0027061C" w:rsidP="00C71E66">
      <w:pPr>
        <w:spacing w:after="240"/>
        <w:rPr>
          <w:rFonts w:ascii="Century" w:eastAsia="ＭＳ 明朝" w:hAnsi="Century"/>
        </w:rPr>
      </w:pPr>
      <w:r>
        <w:rPr>
          <w:rFonts w:ascii="Century" w:eastAsia="ＭＳ 明朝" w:hAnsi="Century" w:hint="eastAsia"/>
        </w:rPr>
        <w:t xml:space="preserve">　　　</w:t>
      </w:r>
      <w:r w:rsidR="00C71E66">
        <w:rPr>
          <w:rFonts w:ascii="Century" w:eastAsia="ＭＳ 明朝" w:hAnsi="Century" w:hint="eastAsia"/>
        </w:rPr>
        <w:t xml:space="preserve">　　　　　　</w:t>
      </w:r>
      <w:r>
        <w:rPr>
          <w:rFonts w:ascii="Century" w:eastAsia="ＭＳ 明朝" w:hAnsi="Century" w:hint="eastAsia"/>
        </w:rPr>
        <w:t>※募集定数に達した場合</w:t>
      </w:r>
      <w:r w:rsidR="00C71E66">
        <w:rPr>
          <w:rFonts w:ascii="Century" w:eastAsia="ＭＳ 明朝" w:hAnsi="Century" w:hint="eastAsia"/>
        </w:rPr>
        <w:t>は</w:t>
      </w:r>
      <w:r w:rsidR="00BA308C">
        <w:rPr>
          <w:rFonts w:ascii="Century" w:eastAsia="ＭＳ 明朝" w:hAnsi="Century" w:hint="eastAsia"/>
        </w:rPr>
        <w:t>申込期限前であっても受付を終了します</w:t>
      </w:r>
      <w:r w:rsidR="00C71E66">
        <w:rPr>
          <w:rFonts w:ascii="Century" w:eastAsia="ＭＳ 明朝" w:hAnsi="Century" w:hint="eastAsia"/>
        </w:rPr>
        <w:t>。</w:t>
      </w:r>
    </w:p>
    <w:p w:rsidR="00F64D78" w:rsidRDefault="00F64D78" w:rsidP="00F64D78">
      <w:pPr>
        <w:rPr>
          <w:rFonts w:ascii="Century" w:eastAsia="ＭＳ 明朝" w:hAnsi="Century"/>
        </w:rPr>
      </w:pPr>
      <w:r w:rsidRPr="00F64D78">
        <w:rPr>
          <w:rFonts w:ascii="Century" w:eastAsia="ＭＳ 明朝" w:hAnsi="Century"/>
        </w:rPr>
        <w:t>１７　岡山県ブース出展者説明会</w:t>
      </w:r>
    </w:p>
    <w:p w:rsidR="00337ED1" w:rsidRDefault="00337ED1" w:rsidP="00F64D78">
      <w:pPr>
        <w:rPr>
          <w:rFonts w:ascii="Century" w:eastAsia="ＭＳ 明朝" w:hAnsi="Century"/>
        </w:rPr>
      </w:pPr>
      <w:r>
        <w:rPr>
          <w:rFonts w:ascii="Century" w:eastAsia="ＭＳ 明朝" w:hAnsi="Century" w:hint="eastAsia"/>
        </w:rPr>
        <w:t xml:space="preserve">　　　　</w:t>
      </w:r>
      <w:r w:rsidR="00075420">
        <w:rPr>
          <w:rFonts w:ascii="Century" w:eastAsia="ＭＳ 明朝" w:hAnsi="Century" w:hint="eastAsia"/>
        </w:rPr>
        <w:t>◆</w:t>
      </w:r>
      <w:r>
        <w:rPr>
          <w:rFonts w:ascii="Century" w:eastAsia="ＭＳ 明朝" w:hAnsi="Century" w:hint="eastAsia"/>
        </w:rPr>
        <w:t>日時　令和</w:t>
      </w:r>
      <w:r>
        <w:rPr>
          <w:rFonts w:ascii="Century" w:eastAsia="ＭＳ 明朝" w:hAnsi="Century" w:hint="eastAsia"/>
        </w:rPr>
        <w:t>3</w:t>
      </w:r>
      <w:r>
        <w:rPr>
          <w:rFonts w:ascii="Century" w:eastAsia="ＭＳ 明朝" w:hAnsi="Century" w:hint="eastAsia"/>
        </w:rPr>
        <w:t>年</w:t>
      </w:r>
      <w:r>
        <w:rPr>
          <w:rFonts w:ascii="Century" w:eastAsia="ＭＳ 明朝" w:hAnsi="Century" w:hint="eastAsia"/>
        </w:rPr>
        <w:t>1</w:t>
      </w:r>
      <w:r>
        <w:rPr>
          <w:rFonts w:ascii="Century" w:eastAsia="ＭＳ 明朝" w:hAnsi="Century"/>
        </w:rPr>
        <w:t>0</w:t>
      </w:r>
      <w:r>
        <w:rPr>
          <w:rFonts w:ascii="Century" w:eastAsia="ＭＳ 明朝" w:hAnsi="Century" w:hint="eastAsia"/>
        </w:rPr>
        <w:t>月</w:t>
      </w:r>
      <w:r>
        <w:rPr>
          <w:rFonts w:ascii="Century" w:eastAsia="ＭＳ 明朝" w:hAnsi="Century" w:hint="eastAsia"/>
        </w:rPr>
        <w:t>6</w:t>
      </w:r>
      <w:r>
        <w:rPr>
          <w:rFonts w:ascii="Century" w:eastAsia="ＭＳ 明朝" w:hAnsi="Century" w:hint="eastAsia"/>
        </w:rPr>
        <w:t>日（水）</w:t>
      </w:r>
      <w:r>
        <w:rPr>
          <w:rFonts w:ascii="Century" w:eastAsia="ＭＳ 明朝" w:hAnsi="Century" w:hint="eastAsia"/>
        </w:rPr>
        <w:t>1</w:t>
      </w:r>
      <w:r>
        <w:rPr>
          <w:rFonts w:ascii="Century" w:eastAsia="ＭＳ 明朝" w:hAnsi="Century"/>
        </w:rPr>
        <w:t>3</w:t>
      </w:r>
      <w:r>
        <w:rPr>
          <w:rFonts w:ascii="Century" w:eastAsia="ＭＳ 明朝" w:hAnsi="Century" w:hint="eastAsia"/>
        </w:rPr>
        <w:t>：</w:t>
      </w:r>
      <w:r>
        <w:rPr>
          <w:rFonts w:ascii="Century" w:eastAsia="ＭＳ 明朝" w:hAnsi="Century" w:hint="eastAsia"/>
        </w:rPr>
        <w:t>30</w:t>
      </w:r>
      <w:r>
        <w:rPr>
          <w:rFonts w:ascii="Century" w:eastAsia="ＭＳ 明朝" w:hAnsi="Century" w:hint="eastAsia"/>
        </w:rPr>
        <w:t>～</w:t>
      </w:r>
      <w:r>
        <w:rPr>
          <w:rFonts w:ascii="Century" w:eastAsia="ＭＳ 明朝" w:hAnsi="Century" w:hint="eastAsia"/>
        </w:rPr>
        <w:t>15</w:t>
      </w:r>
      <w:r>
        <w:rPr>
          <w:rFonts w:ascii="Century" w:eastAsia="ＭＳ 明朝" w:hAnsi="Century" w:hint="eastAsia"/>
        </w:rPr>
        <w:t>：</w:t>
      </w:r>
      <w:r>
        <w:rPr>
          <w:rFonts w:ascii="Century" w:eastAsia="ＭＳ 明朝" w:hAnsi="Century" w:hint="eastAsia"/>
        </w:rPr>
        <w:t>00</w:t>
      </w:r>
      <w:r>
        <w:rPr>
          <w:rFonts w:ascii="Century" w:eastAsia="ＭＳ 明朝" w:hAnsi="Century" w:hint="eastAsia"/>
        </w:rPr>
        <w:t xml:space="preserve">　※予定</w:t>
      </w:r>
    </w:p>
    <w:p w:rsidR="00337ED1" w:rsidRPr="00F64D78" w:rsidRDefault="00337ED1" w:rsidP="00337ED1">
      <w:pPr>
        <w:spacing w:after="240"/>
        <w:rPr>
          <w:rFonts w:ascii="Century" w:eastAsia="ＭＳ 明朝" w:hAnsi="Century"/>
        </w:rPr>
      </w:pPr>
      <w:r>
        <w:rPr>
          <w:rFonts w:ascii="Century" w:eastAsia="ＭＳ 明朝" w:hAnsi="Century" w:hint="eastAsia"/>
        </w:rPr>
        <w:t xml:space="preserve">　　　　◆会場　テクノサポート岡山　交流サロン（岡山市北区芳賀</w:t>
      </w:r>
      <w:r>
        <w:rPr>
          <w:rFonts w:ascii="Century" w:eastAsia="ＭＳ 明朝" w:hAnsi="Century" w:hint="eastAsia"/>
        </w:rPr>
        <w:t>5301</w:t>
      </w:r>
      <w:r>
        <w:rPr>
          <w:rFonts w:ascii="Century" w:eastAsia="ＭＳ 明朝" w:hAnsi="Century" w:hint="eastAsia"/>
        </w:rPr>
        <w:t>）</w:t>
      </w:r>
    </w:p>
    <w:p w:rsidR="00F64D78" w:rsidRDefault="00F64D78" w:rsidP="00F64D78">
      <w:pPr>
        <w:rPr>
          <w:rFonts w:ascii="Century" w:eastAsia="ＭＳ 明朝" w:hAnsi="Century"/>
        </w:rPr>
      </w:pPr>
      <w:r w:rsidRPr="00F64D78">
        <w:rPr>
          <w:rFonts w:ascii="Century" w:eastAsia="ＭＳ 明朝" w:hAnsi="Century"/>
        </w:rPr>
        <w:t>１８　特記事項</w:t>
      </w:r>
    </w:p>
    <w:p w:rsidR="00337ED1" w:rsidRDefault="00337ED1" w:rsidP="001C1E88">
      <w:pPr>
        <w:ind w:left="630" w:hangingChars="300" w:hanging="630"/>
        <w:rPr>
          <w:rFonts w:ascii="ＭＳ 明朝" w:eastAsia="ＭＳ 明朝" w:hAnsi="ＭＳ 明朝" w:cs="ＭＳ 明朝"/>
        </w:rPr>
      </w:pPr>
      <w:r>
        <w:rPr>
          <w:rFonts w:ascii="Century" w:eastAsia="ＭＳ 明朝" w:hAnsi="Century" w:hint="eastAsia"/>
        </w:rPr>
        <w:t xml:space="preserve">　　</w:t>
      </w:r>
      <w:r w:rsidR="001C1E88">
        <w:rPr>
          <w:rFonts w:ascii="Century" w:eastAsia="ＭＳ 明朝" w:hAnsi="Century" w:hint="eastAsia"/>
        </w:rPr>
        <w:t>①</w:t>
      </w:r>
      <w:r>
        <w:rPr>
          <w:rFonts w:ascii="ＭＳ 明朝" w:eastAsia="ＭＳ 明朝" w:hAnsi="ＭＳ 明朝" w:cs="ＭＳ 明朝" w:hint="eastAsia"/>
        </w:rPr>
        <w:t>本事業は岡山県産業廃棄物処理税を活用して実施するため、</w:t>
      </w:r>
      <w:r w:rsidR="00075420">
        <w:rPr>
          <w:rFonts w:ascii="ＭＳ 明朝" w:eastAsia="ＭＳ 明朝" w:hAnsi="ＭＳ 明朝" w:cs="ＭＳ 明朝" w:hint="eastAsia"/>
        </w:rPr>
        <w:t>申込希望</w:t>
      </w:r>
      <w:r>
        <w:rPr>
          <w:rFonts w:ascii="ＭＳ 明朝" w:eastAsia="ＭＳ 明朝" w:hAnsi="ＭＳ 明朝" w:cs="ＭＳ 明朝" w:hint="eastAsia"/>
        </w:rPr>
        <w:t>者多数の場合は「</w:t>
      </w:r>
      <w:r w:rsidR="001C1E88">
        <w:rPr>
          <w:rFonts w:ascii="ＭＳ 明朝" w:eastAsia="ＭＳ 明朝" w:hAnsi="ＭＳ 明朝" w:cs="ＭＳ 明朝" w:hint="eastAsia"/>
        </w:rPr>
        <w:t>未利用資源の</w:t>
      </w:r>
      <w:r>
        <w:rPr>
          <w:rFonts w:ascii="ＭＳ 明朝" w:eastAsia="ＭＳ 明朝" w:hAnsi="ＭＳ 明朝" w:cs="ＭＳ 明朝" w:hint="eastAsia"/>
        </w:rPr>
        <w:t>有効活用に繋がる技術、製品等」に関連する分野の出展者を優先します。</w:t>
      </w:r>
    </w:p>
    <w:p w:rsidR="001C1E88" w:rsidRPr="00075420" w:rsidRDefault="001C1E88" w:rsidP="00075420">
      <w:pPr>
        <w:rPr>
          <w:rFonts w:ascii="Century" w:eastAsia="ＭＳ 明朝" w:hAnsi="Century"/>
        </w:rPr>
      </w:pPr>
      <w:r>
        <w:rPr>
          <w:rFonts w:ascii="ＭＳ 明朝" w:eastAsia="ＭＳ 明朝" w:hAnsi="ＭＳ 明朝" w:cs="ＭＳ 明朝" w:hint="eastAsia"/>
        </w:rPr>
        <w:t xml:space="preserve">　　②</w:t>
      </w:r>
      <w:r>
        <w:rPr>
          <w:rFonts w:ascii="Century" w:eastAsia="ＭＳ 明朝" w:hAnsi="Century" w:hint="eastAsia"/>
        </w:rPr>
        <w:t>出展に係る各種手続き（出展申込等）、及び展示装飾業者の選定</w:t>
      </w:r>
      <w:r w:rsidR="00075420">
        <w:rPr>
          <w:rFonts w:ascii="Century" w:eastAsia="ＭＳ 明朝" w:hAnsi="Century" w:hint="eastAsia"/>
        </w:rPr>
        <w:t>・交渉</w:t>
      </w:r>
      <w:r>
        <w:rPr>
          <w:rFonts w:ascii="Century" w:eastAsia="ＭＳ 明朝" w:hAnsi="Century" w:hint="eastAsia"/>
        </w:rPr>
        <w:t>は事務局が行いま</w:t>
      </w:r>
      <w:r w:rsidR="00075420">
        <w:rPr>
          <w:rFonts w:ascii="Century" w:eastAsia="ＭＳ 明朝" w:hAnsi="Century" w:hint="eastAsia"/>
        </w:rPr>
        <w:t>す。</w:t>
      </w:r>
    </w:p>
    <w:p w:rsidR="001C1E88" w:rsidRDefault="001C1E88" w:rsidP="001C1E88">
      <w:pPr>
        <w:rPr>
          <w:rFonts w:ascii="ＭＳ 明朝" w:eastAsia="ＭＳ 明朝" w:hAnsi="ＭＳ 明朝" w:cs="ＭＳ 明朝"/>
        </w:rPr>
      </w:pPr>
      <w:r>
        <w:rPr>
          <w:rFonts w:ascii="ＭＳ 明朝" w:eastAsia="ＭＳ 明朝" w:hAnsi="ＭＳ 明朝" w:cs="ＭＳ 明朝" w:hint="eastAsia"/>
        </w:rPr>
        <w:t xml:space="preserve">　　③小間位置は出展内容などに基づき事務局が決定します。</w:t>
      </w:r>
    </w:p>
    <w:p w:rsidR="00337ED1" w:rsidRDefault="00337ED1" w:rsidP="00337ED1">
      <w:pPr>
        <w:rPr>
          <w:rFonts w:ascii="Century" w:eastAsia="ＭＳ 明朝" w:hAnsi="Century"/>
        </w:rPr>
      </w:pPr>
      <w:r>
        <w:rPr>
          <w:rFonts w:ascii="Century" w:eastAsia="ＭＳ 明朝" w:hAnsi="Century" w:hint="eastAsia"/>
        </w:rPr>
        <w:t xml:space="preserve">　　</w:t>
      </w:r>
      <w:r w:rsidR="001C1E88">
        <w:rPr>
          <w:rFonts w:ascii="Century" w:eastAsia="ＭＳ 明朝" w:hAnsi="Century" w:hint="eastAsia"/>
        </w:rPr>
        <w:t>④</w:t>
      </w:r>
      <w:r w:rsidR="00BA308C">
        <w:rPr>
          <w:rFonts w:ascii="Century" w:eastAsia="ＭＳ 明朝" w:hAnsi="Century" w:hint="eastAsia"/>
        </w:rPr>
        <w:t>会期中、展示内容の説明スタッフを</w:t>
      </w:r>
      <w:r w:rsidR="00BA308C">
        <w:rPr>
          <w:rFonts w:ascii="Century" w:eastAsia="ＭＳ 明朝" w:hAnsi="Century" w:hint="eastAsia"/>
        </w:rPr>
        <w:t>2</w:t>
      </w:r>
      <w:r w:rsidR="00BA308C">
        <w:rPr>
          <w:rFonts w:ascii="Century" w:eastAsia="ＭＳ 明朝" w:hAnsi="Century" w:hint="eastAsia"/>
        </w:rPr>
        <w:t>名以上配置してください。</w:t>
      </w:r>
    </w:p>
    <w:p w:rsidR="00BA308C" w:rsidRDefault="00BA308C" w:rsidP="00337ED1">
      <w:pPr>
        <w:rPr>
          <w:rFonts w:ascii="Century" w:eastAsia="ＭＳ 明朝" w:hAnsi="Century"/>
        </w:rPr>
      </w:pPr>
      <w:r>
        <w:rPr>
          <w:rFonts w:ascii="Century" w:eastAsia="ＭＳ 明朝" w:hAnsi="Century" w:hint="eastAsia"/>
        </w:rPr>
        <w:t xml:space="preserve">　　</w:t>
      </w:r>
      <w:r w:rsidR="001C1E88">
        <w:rPr>
          <w:rFonts w:ascii="Century" w:eastAsia="ＭＳ 明朝" w:hAnsi="Century" w:hint="eastAsia"/>
        </w:rPr>
        <w:t>⑤</w:t>
      </w:r>
      <w:r>
        <w:rPr>
          <w:rFonts w:ascii="Century" w:eastAsia="ＭＳ 明朝" w:hAnsi="Century" w:hint="eastAsia"/>
        </w:rPr>
        <w:t>会期終了後</w:t>
      </w:r>
      <w:r w:rsidR="00D30418">
        <w:rPr>
          <w:rFonts w:ascii="Century" w:eastAsia="ＭＳ 明朝" w:hAnsi="Century" w:hint="eastAsia"/>
        </w:rPr>
        <w:t>、</w:t>
      </w:r>
      <w:r>
        <w:rPr>
          <w:rFonts w:ascii="Century" w:eastAsia="ＭＳ 明朝" w:hAnsi="Century" w:hint="eastAsia"/>
        </w:rPr>
        <w:t>出展成果（来場者数、商談件数等）に関する調査を実施します。</w:t>
      </w:r>
    </w:p>
    <w:p w:rsidR="00D30418" w:rsidRDefault="00BA308C" w:rsidP="00337ED1">
      <w:pPr>
        <w:rPr>
          <w:rFonts w:ascii="Century" w:eastAsia="ＭＳ 明朝" w:hAnsi="Century"/>
        </w:rPr>
      </w:pPr>
      <w:r>
        <w:rPr>
          <w:rFonts w:ascii="Century" w:eastAsia="ＭＳ 明朝" w:hAnsi="Century" w:hint="eastAsia"/>
        </w:rPr>
        <w:t xml:space="preserve">　　</w:t>
      </w:r>
      <w:r w:rsidR="001C1E88">
        <w:rPr>
          <w:rFonts w:ascii="Century" w:eastAsia="ＭＳ 明朝" w:hAnsi="Century" w:hint="eastAsia"/>
        </w:rPr>
        <w:t>⑥</w:t>
      </w:r>
      <w:r w:rsidR="00D30418">
        <w:rPr>
          <w:rFonts w:ascii="Century" w:eastAsia="ＭＳ 明朝" w:hAnsi="Century" w:hint="eastAsia"/>
        </w:rPr>
        <w:t>本展は</w:t>
      </w:r>
      <w:r>
        <w:rPr>
          <w:rFonts w:ascii="Century" w:eastAsia="ＭＳ 明朝" w:hAnsi="Century" w:hint="eastAsia"/>
        </w:rPr>
        <w:t>実際の展示会と並行してオンライン展示会が開催されますが、</w:t>
      </w:r>
      <w:r w:rsidR="00D30418">
        <w:rPr>
          <w:rFonts w:ascii="Century" w:eastAsia="ＭＳ 明朝" w:hAnsi="Century" w:hint="eastAsia"/>
        </w:rPr>
        <w:t>現時点でリアル</w:t>
      </w:r>
      <w:r w:rsidR="001C1E88">
        <w:rPr>
          <w:rFonts w:ascii="Century" w:eastAsia="ＭＳ 明朝" w:hAnsi="Century" w:hint="eastAsia"/>
        </w:rPr>
        <w:t>展示</w:t>
      </w:r>
    </w:p>
    <w:p w:rsidR="001C1E88" w:rsidRDefault="00D30418" w:rsidP="00D30418">
      <w:pPr>
        <w:ind w:firstLineChars="300" w:firstLine="630"/>
        <w:rPr>
          <w:rFonts w:ascii="Century" w:eastAsia="ＭＳ 明朝" w:hAnsi="Century"/>
        </w:rPr>
      </w:pPr>
      <w:r>
        <w:rPr>
          <w:rFonts w:ascii="Century" w:eastAsia="ＭＳ 明朝" w:hAnsi="Century" w:hint="eastAsia"/>
        </w:rPr>
        <w:t>会のみの参加を予定して</w:t>
      </w:r>
      <w:r w:rsidR="001C1E88">
        <w:rPr>
          <w:rFonts w:ascii="Century" w:eastAsia="ＭＳ 明朝" w:hAnsi="Century" w:hint="eastAsia"/>
        </w:rPr>
        <w:t>い</w:t>
      </w:r>
      <w:r>
        <w:rPr>
          <w:rFonts w:ascii="Century" w:eastAsia="ＭＳ 明朝" w:hAnsi="Century" w:hint="eastAsia"/>
        </w:rPr>
        <w:t>ます。オンライン展示会への参加を希望される場合は</w:t>
      </w:r>
      <w:r w:rsidR="001C1E88">
        <w:rPr>
          <w:rFonts w:ascii="Century" w:eastAsia="ＭＳ 明朝" w:hAnsi="Century" w:hint="eastAsia"/>
        </w:rPr>
        <w:t>別途</w:t>
      </w:r>
      <w:r w:rsidR="00075420">
        <w:rPr>
          <w:rFonts w:ascii="Century" w:eastAsia="ＭＳ 明朝" w:hAnsi="Century" w:hint="eastAsia"/>
        </w:rPr>
        <w:t>出展</w:t>
      </w:r>
    </w:p>
    <w:p w:rsidR="00075420" w:rsidRDefault="001C1E88" w:rsidP="001C1E88">
      <w:pPr>
        <w:ind w:firstLineChars="300" w:firstLine="630"/>
        <w:rPr>
          <w:rFonts w:ascii="Century" w:eastAsia="ＭＳ 明朝" w:hAnsi="Century"/>
        </w:rPr>
      </w:pPr>
      <w:r>
        <w:rPr>
          <w:rFonts w:ascii="Century" w:eastAsia="ＭＳ 明朝" w:hAnsi="Century" w:hint="eastAsia"/>
        </w:rPr>
        <w:t>費</w:t>
      </w:r>
      <w:r w:rsidR="00D30418">
        <w:rPr>
          <w:rFonts w:ascii="Century" w:eastAsia="ＭＳ 明朝" w:hAnsi="Century" w:hint="eastAsia"/>
        </w:rPr>
        <w:t>用（ベーシックプラン</w:t>
      </w:r>
      <w:r w:rsidR="00D30418">
        <w:rPr>
          <w:rFonts w:ascii="Century" w:eastAsia="ＭＳ 明朝" w:hAnsi="Century" w:hint="eastAsia"/>
        </w:rPr>
        <w:t>380,000</w:t>
      </w:r>
      <w:r w:rsidR="00D30418">
        <w:rPr>
          <w:rFonts w:ascii="Century" w:eastAsia="ＭＳ 明朝" w:hAnsi="Century" w:hint="eastAsia"/>
        </w:rPr>
        <w:t>円※税別）が発生します</w:t>
      </w:r>
      <w:r w:rsidR="00075420">
        <w:rPr>
          <w:rFonts w:ascii="Century" w:eastAsia="ＭＳ 明朝" w:hAnsi="Century" w:hint="eastAsia"/>
        </w:rPr>
        <w:t>が、全額自己負担となり経費補</w:t>
      </w:r>
    </w:p>
    <w:p w:rsidR="00BA308C" w:rsidRDefault="00075420" w:rsidP="00075420">
      <w:pPr>
        <w:ind w:firstLineChars="300" w:firstLine="630"/>
        <w:rPr>
          <w:rFonts w:ascii="Century" w:eastAsia="ＭＳ 明朝" w:hAnsi="Century"/>
        </w:rPr>
      </w:pPr>
      <w:r>
        <w:rPr>
          <w:rFonts w:ascii="Century" w:eastAsia="ＭＳ 明朝" w:hAnsi="Century" w:hint="eastAsia"/>
        </w:rPr>
        <w:t>助の対象とはなりません。</w:t>
      </w:r>
    </w:p>
    <w:p w:rsidR="001C1E88" w:rsidRDefault="00D30418" w:rsidP="00D30418">
      <w:pPr>
        <w:rPr>
          <w:rFonts w:ascii="Century" w:eastAsia="ＭＳ 明朝" w:hAnsi="Century"/>
        </w:rPr>
      </w:pPr>
      <w:r>
        <w:rPr>
          <w:rFonts w:ascii="Century" w:eastAsia="ＭＳ 明朝" w:hAnsi="Century" w:hint="eastAsia"/>
        </w:rPr>
        <w:t xml:space="preserve">　　</w:t>
      </w:r>
      <w:r w:rsidR="00AC4F8B">
        <w:rPr>
          <w:rFonts w:ascii="Century" w:eastAsia="ＭＳ 明朝" w:hAnsi="Century" w:hint="eastAsia"/>
        </w:rPr>
        <w:t>⑦</w:t>
      </w:r>
      <w:bookmarkStart w:id="0" w:name="_GoBack"/>
      <w:bookmarkEnd w:id="0"/>
      <w:r>
        <w:rPr>
          <w:rFonts w:ascii="Century" w:eastAsia="ＭＳ 明朝" w:hAnsi="Century" w:hint="eastAsia"/>
        </w:rPr>
        <w:t>本展は新型コロナ</w:t>
      </w:r>
      <w:r w:rsidR="001C1E88">
        <w:rPr>
          <w:rFonts w:ascii="Century" w:eastAsia="ＭＳ 明朝" w:hAnsi="Century" w:hint="eastAsia"/>
        </w:rPr>
        <w:t>ウイルス感染拡大などの状況に応じ、主催者の判断により中止や延期</w:t>
      </w:r>
      <w:r w:rsidR="00075420">
        <w:rPr>
          <w:rFonts w:ascii="Century" w:eastAsia="ＭＳ 明朝" w:hAnsi="Century" w:hint="eastAsia"/>
        </w:rPr>
        <w:t>と</w:t>
      </w:r>
    </w:p>
    <w:p w:rsidR="00D30418" w:rsidRPr="00F64D78" w:rsidRDefault="001C1E88" w:rsidP="001C1E88">
      <w:pPr>
        <w:spacing w:after="240"/>
        <w:ind w:firstLineChars="300" w:firstLine="630"/>
        <w:rPr>
          <w:rFonts w:ascii="Century" w:eastAsia="ＭＳ 明朝" w:hAnsi="Century"/>
        </w:rPr>
      </w:pPr>
      <w:r>
        <w:rPr>
          <w:rFonts w:ascii="Century" w:eastAsia="ＭＳ 明朝" w:hAnsi="Century" w:hint="eastAsia"/>
        </w:rPr>
        <w:t>なる場合がございますので予めご了承ください。</w:t>
      </w:r>
    </w:p>
    <w:p w:rsidR="00F64D78" w:rsidRDefault="00F64D78" w:rsidP="00F64D78">
      <w:pPr>
        <w:rPr>
          <w:rFonts w:ascii="Century" w:eastAsia="ＭＳ 明朝" w:hAnsi="Century"/>
        </w:rPr>
      </w:pPr>
      <w:r w:rsidRPr="00F64D78">
        <w:rPr>
          <w:rFonts w:ascii="Century" w:eastAsia="ＭＳ 明朝" w:hAnsi="Century"/>
        </w:rPr>
        <w:t>１９　事務局（お申し込み・お問い合わせ先）</w:t>
      </w:r>
    </w:p>
    <w:p w:rsidR="00075420" w:rsidRDefault="00075420" w:rsidP="00040071">
      <w:pPr>
        <w:ind w:firstLineChars="400" w:firstLine="840"/>
        <w:rPr>
          <w:rFonts w:ascii="Century" w:eastAsia="ＭＳ 明朝" w:hAnsi="Century"/>
        </w:rPr>
      </w:pPr>
      <w:r>
        <w:rPr>
          <w:rFonts w:ascii="Century" w:eastAsia="ＭＳ 明朝" w:hAnsi="Century" w:hint="eastAsia"/>
        </w:rPr>
        <w:t>公益財団法人岡山県産業振興財団　ものづくり支援部研究開発支援課</w:t>
      </w:r>
    </w:p>
    <w:p w:rsidR="00075420" w:rsidRDefault="00075420" w:rsidP="00F64D78">
      <w:pPr>
        <w:rPr>
          <w:rFonts w:ascii="Century" w:eastAsia="ＭＳ 明朝" w:hAnsi="Century"/>
        </w:rPr>
      </w:pPr>
      <w:r>
        <w:rPr>
          <w:rFonts w:ascii="Century" w:eastAsia="ＭＳ 明朝" w:hAnsi="Century" w:hint="eastAsia"/>
        </w:rPr>
        <w:t xml:space="preserve">　　</w:t>
      </w:r>
      <w:r w:rsidR="00040071">
        <w:rPr>
          <w:rFonts w:ascii="Century" w:eastAsia="ＭＳ 明朝" w:hAnsi="Century" w:hint="eastAsia"/>
        </w:rPr>
        <w:t xml:space="preserve">　　</w:t>
      </w:r>
      <w:r>
        <w:rPr>
          <w:rFonts w:ascii="Century" w:eastAsia="ＭＳ 明朝" w:hAnsi="Century" w:hint="eastAsia"/>
        </w:rPr>
        <w:t>担当：竹内（環境産業支援コーディネータ）、保本、中塚</w:t>
      </w:r>
    </w:p>
    <w:p w:rsidR="00040071" w:rsidRDefault="00040071" w:rsidP="00F64D78">
      <w:pPr>
        <w:rPr>
          <w:rFonts w:ascii="Century" w:eastAsia="ＭＳ 明朝" w:hAnsi="Century"/>
        </w:rPr>
      </w:pPr>
      <w:r>
        <w:rPr>
          <w:rFonts w:ascii="Century" w:eastAsia="ＭＳ 明朝" w:hAnsi="Century" w:hint="eastAsia"/>
        </w:rPr>
        <w:t xml:space="preserve">　　　　</w:t>
      </w:r>
      <w:r>
        <w:rPr>
          <w:rFonts w:ascii="Century" w:eastAsia="ＭＳ 明朝" w:hAnsi="Century" w:hint="eastAsia"/>
        </w:rPr>
        <w:t>TEL</w:t>
      </w:r>
      <w:r>
        <w:rPr>
          <w:rFonts w:ascii="Century" w:eastAsia="ＭＳ 明朝" w:hAnsi="Century"/>
        </w:rPr>
        <w:t xml:space="preserve"> 086-286-9652</w:t>
      </w:r>
      <w:r>
        <w:rPr>
          <w:rFonts w:ascii="Century" w:eastAsia="ＭＳ 明朝" w:hAnsi="Century" w:hint="eastAsia"/>
        </w:rPr>
        <w:t>（内線</w:t>
      </w:r>
      <w:r>
        <w:rPr>
          <w:rFonts w:ascii="Century" w:eastAsia="ＭＳ 明朝" w:hAnsi="Century" w:hint="eastAsia"/>
        </w:rPr>
        <w:t>3033</w:t>
      </w:r>
      <w:r>
        <w:rPr>
          <w:rFonts w:ascii="Century" w:eastAsia="ＭＳ 明朝" w:hAnsi="Century" w:hint="eastAsia"/>
        </w:rPr>
        <w:t xml:space="preserve">）　</w:t>
      </w:r>
      <w:r>
        <w:rPr>
          <w:rFonts w:ascii="Century" w:eastAsia="ＭＳ 明朝" w:hAnsi="Century" w:hint="eastAsia"/>
        </w:rPr>
        <w:t>FAX</w:t>
      </w:r>
      <w:r>
        <w:rPr>
          <w:rFonts w:ascii="Century" w:eastAsia="ＭＳ 明朝" w:hAnsi="Century"/>
        </w:rPr>
        <w:t xml:space="preserve"> 086-286-9676</w:t>
      </w:r>
      <w:r>
        <w:rPr>
          <w:rFonts w:ascii="Century" w:eastAsia="ＭＳ 明朝" w:hAnsi="Century" w:hint="eastAsia"/>
        </w:rPr>
        <w:t xml:space="preserve">　</w:t>
      </w:r>
      <w:r>
        <w:rPr>
          <w:rFonts w:ascii="Century" w:eastAsia="ＭＳ 明朝" w:hAnsi="Century" w:hint="eastAsia"/>
        </w:rPr>
        <w:t>E-mail</w:t>
      </w:r>
      <w:r>
        <w:rPr>
          <w:rFonts w:ascii="Century" w:eastAsia="ＭＳ 明朝" w:hAnsi="Century" w:hint="eastAsia"/>
        </w:rPr>
        <w:t>：</w:t>
      </w:r>
      <w:hyperlink r:id="rId9" w:history="1">
        <w:r w:rsidRPr="00054209">
          <w:rPr>
            <w:rStyle w:val="a9"/>
            <w:rFonts w:ascii="Century" w:eastAsia="ＭＳ 明朝" w:hAnsi="Century" w:hint="eastAsia"/>
          </w:rPr>
          <w:t>s</w:t>
        </w:r>
        <w:r w:rsidRPr="00054209">
          <w:rPr>
            <w:rStyle w:val="a9"/>
            <w:rFonts w:ascii="Century" w:eastAsia="ＭＳ 明朝" w:hAnsi="Century"/>
          </w:rPr>
          <w:t>take@optic.or.jp</w:t>
        </w:r>
      </w:hyperlink>
    </w:p>
    <w:p w:rsidR="00040071" w:rsidRDefault="00040071" w:rsidP="00EB1CA0">
      <w:pPr>
        <w:spacing w:after="240"/>
        <w:rPr>
          <w:rFonts w:ascii="Century" w:eastAsia="ＭＳ 明朝" w:hAnsi="Century"/>
        </w:rPr>
      </w:pPr>
      <w:r>
        <w:rPr>
          <w:rFonts w:ascii="Century" w:eastAsia="ＭＳ 明朝" w:hAnsi="Century" w:hint="eastAsia"/>
        </w:rPr>
        <w:t xml:space="preserve">　　　　</w:t>
      </w:r>
      <w:r>
        <w:rPr>
          <w:rFonts w:ascii="Century" w:eastAsia="ＭＳ 明朝" w:hAnsi="Century" w:hint="eastAsia"/>
        </w:rPr>
        <w:t>URL</w:t>
      </w:r>
      <w:r>
        <w:rPr>
          <w:rFonts w:ascii="Century" w:eastAsia="ＭＳ 明朝" w:hAnsi="Century"/>
        </w:rPr>
        <w:t xml:space="preserve"> </w:t>
      </w:r>
      <w:hyperlink r:id="rId10" w:history="1">
        <w:r w:rsidRPr="00054209">
          <w:rPr>
            <w:rStyle w:val="a9"/>
            <w:rFonts w:ascii="Century" w:eastAsia="ＭＳ 明朝" w:hAnsi="Century"/>
          </w:rPr>
          <w:t>https://bnet-okayama.jp/</w:t>
        </w:r>
      </w:hyperlink>
    </w:p>
    <w:p w:rsidR="00142B21" w:rsidRPr="00EB1CA0" w:rsidRDefault="00142B21" w:rsidP="00EB1CA0">
      <w:pPr>
        <w:ind w:firstLineChars="200" w:firstLine="420"/>
        <w:rPr>
          <w:rFonts w:ascii="HG丸ｺﾞｼｯｸM-PRO" w:eastAsia="HG丸ｺﾞｼｯｸM-PRO" w:hAnsi="HG丸ｺﾞｼｯｸM-PRO"/>
        </w:rPr>
      </w:pPr>
      <w:r w:rsidRPr="00EB1CA0">
        <w:rPr>
          <w:rFonts w:ascii="HG丸ｺﾞｼｯｸM-PRO" w:eastAsia="HG丸ｺﾞｼｯｸM-PRO" w:hAnsi="HG丸ｺﾞｼｯｸM-PRO" w:hint="eastAsia"/>
        </w:rPr>
        <w:t>【参考】エコプロ2019岡山県ブース出展</w:t>
      </w:r>
      <w:r w:rsidR="00EB1CA0" w:rsidRPr="00EB1CA0">
        <w:rPr>
          <w:rFonts w:ascii="HG丸ｺﾞｼｯｸM-PRO" w:eastAsia="HG丸ｺﾞｼｯｸM-PRO" w:hAnsi="HG丸ｺﾞｼｯｸM-PRO" w:hint="eastAsia"/>
        </w:rPr>
        <w:t>の模様</w:t>
      </w:r>
    </w:p>
    <w:p w:rsidR="00142B21" w:rsidRDefault="00142B21" w:rsidP="00EB1CA0">
      <w:pPr>
        <w:ind w:firstLineChars="300" w:firstLine="630"/>
        <w:rPr>
          <w:rFonts w:ascii="Century" w:eastAsia="ＭＳ 明朝" w:hAnsi="Century"/>
        </w:rPr>
      </w:pPr>
      <w:r>
        <w:rPr>
          <w:noProof/>
        </w:rPr>
        <w:drawing>
          <wp:inline distT="0" distB="0" distL="0" distR="0">
            <wp:extent cx="1495425" cy="1121569"/>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304" cy="1125979"/>
                    </a:xfrm>
                    <a:prstGeom prst="rect">
                      <a:avLst/>
                    </a:prstGeom>
                    <a:noFill/>
                    <a:ln>
                      <a:noFill/>
                    </a:ln>
                  </pic:spPr>
                </pic:pic>
              </a:graphicData>
            </a:graphic>
          </wp:inline>
        </w:drawing>
      </w:r>
      <w:r>
        <w:rPr>
          <w:rFonts w:ascii="Century" w:eastAsia="ＭＳ 明朝" w:hAnsi="Century" w:hint="eastAsia"/>
        </w:rPr>
        <w:t xml:space="preserve">　</w:t>
      </w:r>
      <w:r w:rsidR="00EB1CA0">
        <w:rPr>
          <w:rFonts w:ascii="Century" w:eastAsia="ＭＳ 明朝" w:hAnsi="Century" w:hint="eastAsia"/>
        </w:rPr>
        <w:t xml:space="preserve">　</w:t>
      </w:r>
      <w:r w:rsidR="00EB1CA0">
        <w:rPr>
          <w:noProof/>
        </w:rPr>
        <w:drawing>
          <wp:inline distT="0" distB="0" distL="0" distR="0">
            <wp:extent cx="1505770" cy="11239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0379" cy="1142319"/>
                    </a:xfrm>
                    <a:prstGeom prst="rect">
                      <a:avLst/>
                    </a:prstGeom>
                    <a:noFill/>
                    <a:ln>
                      <a:noFill/>
                    </a:ln>
                  </pic:spPr>
                </pic:pic>
              </a:graphicData>
            </a:graphic>
          </wp:inline>
        </w:drawing>
      </w:r>
      <w:r w:rsidR="00EB1CA0">
        <w:rPr>
          <w:rFonts w:ascii="Century" w:eastAsia="ＭＳ 明朝" w:hAnsi="Century" w:hint="eastAsia"/>
        </w:rPr>
        <w:t xml:space="preserve">　　</w:t>
      </w:r>
      <w:r w:rsidR="00EB1CA0">
        <w:rPr>
          <w:noProof/>
        </w:rPr>
        <w:drawing>
          <wp:inline distT="0" distB="0" distL="0" distR="0">
            <wp:extent cx="1466850" cy="110685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5298" cy="1135866"/>
                    </a:xfrm>
                    <a:prstGeom prst="rect">
                      <a:avLst/>
                    </a:prstGeom>
                    <a:noFill/>
                    <a:ln>
                      <a:noFill/>
                    </a:ln>
                  </pic:spPr>
                </pic:pic>
              </a:graphicData>
            </a:graphic>
          </wp:inline>
        </w:drawing>
      </w:r>
    </w:p>
    <w:p w:rsidR="00EB1CA0" w:rsidRDefault="00EB1CA0" w:rsidP="00EB1CA0">
      <w:pPr>
        <w:rPr>
          <w:rFonts w:ascii="Century" w:eastAsia="ＭＳ 明朝" w:hAnsi="Century"/>
        </w:rPr>
      </w:pPr>
    </w:p>
    <w:tbl>
      <w:tblPr>
        <w:tblStyle w:val="ab"/>
        <w:tblW w:w="8500" w:type="dxa"/>
        <w:jc w:val="center"/>
        <w:shd w:val="clear" w:color="auto" w:fill="70AD47" w:themeFill="accent6"/>
        <w:tblLook w:val="04A0" w:firstRow="1" w:lastRow="0" w:firstColumn="1" w:lastColumn="0" w:noHBand="0" w:noVBand="1"/>
      </w:tblPr>
      <w:tblGrid>
        <w:gridCol w:w="3397"/>
        <w:gridCol w:w="5103"/>
      </w:tblGrid>
      <w:tr w:rsidR="00EB1CA0" w:rsidRPr="00BF7B51" w:rsidTr="0062209E">
        <w:trPr>
          <w:jc w:val="center"/>
        </w:trPr>
        <w:tc>
          <w:tcPr>
            <w:tcW w:w="3397" w:type="dxa"/>
            <w:shd w:val="clear" w:color="auto" w:fill="70AD47" w:themeFill="accent6"/>
            <w:vAlign w:val="center"/>
          </w:tcPr>
          <w:p w:rsidR="00EB1CA0" w:rsidRPr="00BF7B51" w:rsidRDefault="00EB1CA0" w:rsidP="0062209E">
            <w:pPr>
              <w:jc w:val="center"/>
              <w:rPr>
                <w:rFonts w:ascii="BIZ UDPゴシック" w:eastAsia="BIZ UDPゴシック" w:hAnsi="BIZ UDPゴシック"/>
                <w:color w:val="FFFFFF" w:themeColor="background1"/>
                <w:sz w:val="24"/>
              </w:rPr>
            </w:pPr>
            <w:r w:rsidRPr="00BF7B51">
              <w:rPr>
                <w:rFonts w:ascii="BIZ UDPゴシック" w:eastAsia="BIZ UDPゴシック" w:hAnsi="BIZ UDPゴシック" w:hint="eastAsia"/>
                <w:color w:val="FFFFFF" w:themeColor="background1"/>
                <w:sz w:val="24"/>
              </w:rPr>
              <w:t>産業廃棄物処理税活用事業</w:t>
            </w:r>
          </w:p>
        </w:tc>
        <w:tc>
          <w:tcPr>
            <w:tcW w:w="5103" w:type="dxa"/>
            <w:shd w:val="clear" w:color="auto" w:fill="70AD47" w:themeFill="accent6"/>
            <w:vAlign w:val="center"/>
          </w:tcPr>
          <w:p w:rsidR="00EB1CA0" w:rsidRDefault="00EB1CA0" w:rsidP="0062209E">
            <w:pPr>
              <w:spacing w:line="0" w:lineRule="atLeast"/>
              <w:ind w:firstLineChars="100" w:firstLine="180"/>
              <w:rPr>
                <w:rFonts w:ascii="BIZ UDPゴシック" w:eastAsia="BIZ UDPゴシック" w:hAnsi="BIZ UDPゴシック"/>
                <w:color w:val="FFFFFF" w:themeColor="background1"/>
                <w:sz w:val="18"/>
              </w:rPr>
            </w:pPr>
            <w:r w:rsidRPr="009A2340">
              <w:rPr>
                <w:rFonts w:ascii="BIZ UDPゴシック" w:eastAsia="BIZ UDPゴシック" w:hAnsi="BIZ UDPゴシック" w:hint="eastAsia"/>
                <w:color w:val="FFFFFF" w:themeColor="background1"/>
                <w:sz w:val="18"/>
              </w:rPr>
              <w:t>岡山県では、産業廃棄物の処分量に応じて事業者に課税し、</w:t>
            </w:r>
          </w:p>
          <w:p w:rsidR="00EB1CA0" w:rsidRPr="00BF7B51" w:rsidRDefault="00EB1CA0" w:rsidP="0062209E">
            <w:pPr>
              <w:spacing w:line="0" w:lineRule="atLeast"/>
              <w:ind w:firstLineChars="100" w:firstLine="180"/>
              <w:rPr>
                <w:rFonts w:ascii="BIZ UDPゴシック" w:eastAsia="BIZ UDPゴシック" w:hAnsi="BIZ UDPゴシック"/>
                <w:color w:val="FFFFFF" w:themeColor="background1"/>
                <w:sz w:val="24"/>
              </w:rPr>
            </w:pPr>
            <w:r w:rsidRPr="009A2340">
              <w:rPr>
                <w:rFonts w:ascii="BIZ UDPゴシック" w:eastAsia="BIZ UDPゴシック" w:hAnsi="BIZ UDPゴシック" w:hint="eastAsia"/>
                <w:color w:val="FFFFFF" w:themeColor="background1"/>
                <w:sz w:val="18"/>
              </w:rPr>
              <w:t>廃棄物の抑制やリサイクルの推進に活用しています</w:t>
            </w:r>
          </w:p>
        </w:tc>
      </w:tr>
    </w:tbl>
    <w:p w:rsidR="00887A85" w:rsidRDefault="00887A85" w:rsidP="00EB1CA0">
      <w:pPr>
        <w:rPr>
          <w:rFonts w:ascii="Century" w:eastAsia="ＭＳ 明朝" w:hAnsi="Century"/>
        </w:rPr>
      </w:pPr>
    </w:p>
    <w:p w:rsidR="002D1BA6" w:rsidRDefault="00887A85" w:rsidP="002D1BA6">
      <w:pPr>
        <w:widowControl/>
        <w:jc w:val="center"/>
        <w:rPr>
          <w:rFonts w:ascii="Century" w:eastAsia="ＭＳ 明朝" w:hAnsi="Century"/>
        </w:rPr>
      </w:pPr>
      <w:r>
        <w:rPr>
          <w:rFonts w:ascii="Century" w:eastAsia="ＭＳ 明朝" w:hAnsi="Century"/>
          <w:noProof/>
        </w:rPr>
        <w:lastRenderedPageBreak/>
        <w:drawing>
          <wp:inline distT="0" distB="0" distL="0" distR="0">
            <wp:extent cx="5753100" cy="39814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981450"/>
                    </a:xfrm>
                    <a:prstGeom prst="rect">
                      <a:avLst/>
                    </a:prstGeom>
                    <a:noFill/>
                    <a:ln>
                      <a:noFill/>
                    </a:ln>
                  </pic:spPr>
                </pic:pic>
              </a:graphicData>
            </a:graphic>
          </wp:inline>
        </w:drawing>
      </w:r>
    </w:p>
    <w:p w:rsidR="002D1BA6" w:rsidRDefault="002D1BA6" w:rsidP="002D1BA6">
      <w:pPr>
        <w:widowControl/>
        <w:jc w:val="center"/>
        <w:rPr>
          <w:rFonts w:ascii="Century" w:eastAsia="ＭＳ 明朝" w:hAnsi="Century"/>
        </w:rPr>
      </w:pPr>
      <w:r>
        <w:rPr>
          <w:rFonts w:ascii="Century" w:eastAsia="ＭＳ 明朝" w:hAnsi="Century" w:hint="eastAsia"/>
          <w:noProof/>
        </w:rPr>
        <w:drawing>
          <wp:inline distT="0" distB="0" distL="0" distR="0">
            <wp:extent cx="5762625" cy="30194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019425"/>
                    </a:xfrm>
                    <a:prstGeom prst="rect">
                      <a:avLst/>
                    </a:prstGeom>
                    <a:noFill/>
                    <a:ln>
                      <a:noFill/>
                    </a:ln>
                  </pic:spPr>
                </pic:pic>
              </a:graphicData>
            </a:graphic>
          </wp:inline>
        </w:drawing>
      </w:r>
    </w:p>
    <w:p w:rsidR="002D1BA6" w:rsidRPr="00EB1CA0" w:rsidRDefault="002D1BA6" w:rsidP="002D1BA6">
      <w:pPr>
        <w:widowControl/>
        <w:jc w:val="center"/>
        <w:rPr>
          <w:rFonts w:ascii="Century" w:eastAsia="ＭＳ 明朝" w:hAnsi="Century"/>
        </w:rPr>
      </w:pPr>
      <w:r>
        <w:rPr>
          <w:rFonts w:ascii="Century" w:eastAsia="ＭＳ 明朝" w:hAnsi="Century" w:hint="eastAsia"/>
          <w:noProof/>
        </w:rPr>
        <w:drawing>
          <wp:inline distT="0" distB="0" distL="0" distR="0">
            <wp:extent cx="4800600" cy="1674258"/>
            <wp:effectExtent l="0" t="0" r="0" b="25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4237" cy="1675526"/>
                    </a:xfrm>
                    <a:prstGeom prst="rect">
                      <a:avLst/>
                    </a:prstGeom>
                    <a:noFill/>
                    <a:ln>
                      <a:noFill/>
                    </a:ln>
                  </pic:spPr>
                </pic:pic>
              </a:graphicData>
            </a:graphic>
          </wp:inline>
        </w:drawing>
      </w:r>
    </w:p>
    <w:sectPr w:rsidR="002D1BA6" w:rsidRPr="00EB1CA0" w:rsidSect="00EB1CA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E95" w:rsidRDefault="00262E95" w:rsidP="00262E95">
      <w:r>
        <w:separator/>
      </w:r>
    </w:p>
  </w:endnote>
  <w:endnote w:type="continuationSeparator" w:id="0">
    <w:p w:rsidR="00262E95" w:rsidRDefault="00262E95" w:rsidP="0026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E95" w:rsidRDefault="00262E95" w:rsidP="00262E95">
      <w:r>
        <w:separator/>
      </w:r>
    </w:p>
  </w:footnote>
  <w:footnote w:type="continuationSeparator" w:id="0">
    <w:p w:rsidR="00262E95" w:rsidRDefault="00262E95" w:rsidP="00262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11"/>
    <w:rsid w:val="00035852"/>
    <w:rsid w:val="00040071"/>
    <w:rsid w:val="000677CB"/>
    <w:rsid w:val="00075420"/>
    <w:rsid w:val="000A1D11"/>
    <w:rsid w:val="00142B21"/>
    <w:rsid w:val="001C1E88"/>
    <w:rsid w:val="001E4765"/>
    <w:rsid w:val="00212DFE"/>
    <w:rsid w:val="00262E95"/>
    <w:rsid w:val="0027061C"/>
    <w:rsid w:val="002C08AA"/>
    <w:rsid w:val="002D1BA6"/>
    <w:rsid w:val="003247BE"/>
    <w:rsid w:val="00337ED1"/>
    <w:rsid w:val="005A58A5"/>
    <w:rsid w:val="005C3D58"/>
    <w:rsid w:val="006A4423"/>
    <w:rsid w:val="006D76AB"/>
    <w:rsid w:val="00887A85"/>
    <w:rsid w:val="00997AE5"/>
    <w:rsid w:val="009D1042"/>
    <w:rsid w:val="00AC4F8B"/>
    <w:rsid w:val="00B94A0D"/>
    <w:rsid w:val="00BA308C"/>
    <w:rsid w:val="00C71E66"/>
    <w:rsid w:val="00CA1D1A"/>
    <w:rsid w:val="00D30418"/>
    <w:rsid w:val="00DB1C1A"/>
    <w:rsid w:val="00E2561E"/>
    <w:rsid w:val="00E3123F"/>
    <w:rsid w:val="00EB1CA0"/>
    <w:rsid w:val="00F0606B"/>
    <w:rsid w:val="00F418E7"/>
    <w:rsid w:val="00F6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49A004"/>
  <w15:chartTrackingRefBased/>
  <w15:docId w15:val="{1536CDE7-2B03-4456-893C-FCC15A13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1D11"/>
  </w:style>
  <w:style w:type="character" w:customStyle="1" w:styleId="a4">
    <w:name w:val="日付 (文字)"/>
    <w:basedOn w:val="a0"/>
    <w:link w:val="a3"/>
    <w:uiPriority w:val="99"/>
    <w:semiHidden/>
    <w:rsid w:val="000A1D11"/>
  </w:style>
  <w:style w:type="paragraph" w:styleId="a5">
    <w:name w:val="Note Heading"/>
    <w:basedOn w:val="a"/>
    <w:next w:val="a"/>
    <w:link w:val="a6"/>
    <w:uiPriority w:val="99"/>
    <w:semiHidden/>
    <w:unhideWhenUsed/>
    <w:rsid w:val="00F64D78"/>
    <w:pPr>
      <w:jc w:val="center"/>
    </w:pPr>
  </w:style>
  <w:style w:type="character" w:customStyle="1" w:styleId="a6">
    <w:name w:val="記 (文字)"/>
    <w:basedOn w:val="a0"/>
    <w:link w:val="a5"/>
    <w:uiPriority w:val="99"/>
    <w:semiHidden/>
    <w:rsid w:val="00F64D78"/>
  </w:style>
  <w:style w:type="paragraph" w:styleId="a7">
    <w:name w:val="Closing"/>
    <w:basedOn w:val="a"/>
    <w:link w:val="a8"/>
    <w:uiPriority w:val="99"/>
    <w:semiHidden/>
    <w:unhideWhenUsed/>
    <w:rsid w:val="00F64D78"/>
    <w:pPr>
      <w:jc w:val="right"/>
    </w:pPr>
  </w:style>
  <w:style w:type="character" w:customStyle="1" w:styleId="a8">
    <w:name w:val="結語 (文字)"/>
    <w:basedOn w:val="a0"/>
    <w:link w:val="a7"/>
    <w:uiPriority w:val="99"/>
    <w:semiHidden/>
    <w:rsid w:val="00F64D78"/>
  </w:style>
  <w:style w:type="character" w:styleId="a9">
    <w:name w:val="Hyperlink"/>
    <w:basedOn w:val="a0"/>
    <w:uiPriority w:val="99"/>
    <w:unhideWhenUsed/>
    <w:rsid w:val="00997AE5"/>
    <w:rPr>
      <w:color w:val="0563C1" w:themeColor="hyperlink"/>
      <w:u w:val="single"/>
    </w:rPr>
  </w:style>
  <w:style w:type="character" w:styleId="aa">
    <w:name w:val="Unresolved Mention"/>
    <w:basedOn w:val="a0"/>
    <w:uiPriority w:val="99"/>
    <w:semiHidden/>
    <w:unhideWhenUsed/>
    <w:rsid w:val="00997AE5"/>
    <w:rPr>
      <w:color w:val="605E5C"/>
      <w:shd w:val="clear" w:color="auto" w:fill="E1DFDD"/>
    </w:rPr>
  </w:style>
  <w:style w:type="table" w:styleId="ab">
    <w:name w:val="Table Grid"/>
    <w:basedOn w:val="a1"/>
    <w:uiPriority w:val="39"/>
    <w:rsid w:val="0014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62E95"/>
    <w:pPr>
      <w:tabs>
        <w:tab w:val="center" w:pos="4252"/>
        <w:tab w:val="right" w:pos="8504"/>
      </w:tabs>
      <w:snapToGrid w:val="0"/>
    </w:pPr>
  </w:style>
  <w:style w:type="character" w:customStyle="1" w:styleId="ad">
    <w:name w:val="ヘッダー (文字)"/>
    <w:basedOn w:val="a0"/>
    <w:link w:val="ac"/>
    <w:uiPriority w:val="99"/>
    <w:rsid w:val="00262E95"/>
  </w:style>
  <w:style w:type="paragraph" w:styleId="ae">
    <w:name w:val="footer"/>
    <w:basedOn w:val="a"/>
    <w:link w:val="af"/>
    <w:uiPriority w:val="99"/>
    <w:unhideWhenUsed/>
    <w:rsid w:val="00262E95"/>
    <w:pPr>
      <w:tabs>
        <w:tab w:val="center" w:pos="4252"/>
        <w:tab w:val="right" w:pos="8504"/>
      </w:tabs>
      <w:snapToGrid w:val="0"/>
    </w:pPr>
  </w:style>
  <w:style w:type="character" w:customStyle="1" w:styleId="af">
    <w:name w:val="フッター (文字)"/>
    <w:basedOn w:val="a0"/>
    <w:link w:val="ae"/>
    <w:uiPriority w:val="99"/>
    <w:rsid w:val="00262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et-okayama.jp/information/106"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co-pro.com/2021/"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hyperlink" Target="https://bnet-okayama.jp/" TargetMode="External"/><Relationship Id="rId4" Type="http://schemas.openxmlformats.org/officeDocument/2006/relationships/footnotes" Target="footnotes.xml"/><Relationship Id="rId9" Type="http://schemas.openxmlformats.org/officeDocument/2006/relationships/hyperlink" Target="mailto:stake@optic.or.jp" TargetMode="Externa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dc:creator>
  <cp:keywords/>
  <dc:description/>
  <cp:lastModifiedBy>takeuchi</cp:lastModifiedBy>
  <cp:revision>8</cp:revision>
  <cp:lastPrinted>2021-05-18T08:25:00Z</cp:lastPrinted>
  <dcterms:created xsi:type="dcterms:W3CDTF">2021-05-11T05:26:00Z</dcterms:created>
  <dcterms:modified xsi:type="dcterms:W3CDTF">2021-05-28T06:00:00Z</dcterms:modified>
</cp:coreProperties>
</file>